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Зарегистрировано в Минюсте РФ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 декабря 2003 г. N 5297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ЗДРАВООХРАНЕНИЯ РОССИЙСКОЙ ФЕДЕРАЦИИ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ГЛАВНЫЙ ГОСУДАРСТВЕННЫЙ САНИТАРНЫЙ ВРАЧ РОССИЙСКОЙ ФЕДЕРАЦИИ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28 октября 2003 г. N 154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 ВВЕДЕНИИ В ДЕЙСТВИЕ САНИТАРНО-ЭПИДЕМИОЛОГИЧЕСКИХ ПРАВИЛ И НОРМ САНПИН 2.2.8.47-03 "КОСТЮМЫ ИЗОЛИРУЮЩИЕ ДЛЯ ЗАЩИТЫ ОТ РАДИОАКТИВНЫХ И ХИМИЧЕСКИ ТОКСИЧНЫХ ВЕЩЕСТВ"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основании Федерального закона от 30 марта 1999 года N 52-ФЗ "О санитарно-эпидемиологическом благополучии населения" (Собрание законодательства Российской Федерации, 1999, N 14, ст. 1650) и "Положения о государственном санитарно-эпидемиологическом нормировании", утвержденного Постановлением Правительства Российской Федерации от 24 июля 2000 года N 554 (Собрание законодательства Российской Федерации, 2000, N 31, ст. 3295), постановляю: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Ввести в действие с 1 января 2004 года санитарно-эпидемиологические правила и нормы СанПиН 2.2.8.47-03 "Костюмы изолирующие для защиты от радиоактивных и химически токсичных веществ", утвержденные Главным государственным санитарным врачом Российской Федерации 26 октября 2003 г.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Г.Г. ОНИЩЕНКО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Утверждаю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Главный Государственный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санитарный врач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Федерации,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Первый заместитель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министра здравоохранения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Г.Г. ОНИЩЕНКО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26.10.2003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введения: 1 января 2004 г.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2.2.8. СРЕДСТВА КОЛЛЕКТИВНОЙ И ИНДИВИДУАЛЬНОЙ ЗАЩИТЫ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КОСТЮМЫ ИЗОЛИРУЮЩИЕ ДЛЯ ЗАЩИТЫ ОТ РАДИОАКТИВНЫХ И ХИМИЧЕСКИ ТОКСИЧНЫХ ВЕЩЕСТВ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Санитарно-эпидемиологические правила и нормы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СанПиН 2.2.8.47-03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I. ОБЛАСТЬ ПРИМЕНЕНИЯ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 Настоящие санитарные правила (далее - Правила) распространяются на изолирующие костюмы (далее - ИК), предназначенные для защиты кожных покровов и органов дыхания человека от радиоактивных веществ, а также от химически токсичных веществ, используемых или образующихся при работе с радиоактивными веществами и источниками ионизирующих излучений, присутствующих в рабочей зоне при нормальном атмосферном давлении в твердой и (или) жидкой фазе, а также в виде аэрозолей, паров и газов, воздействующих на организм человека ингаляционным либо перкутанным путем.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1.2. Настоящие Правила не распространяются на скафандры, гидроизолирующие костюмы и на костюмы для защиты пациентов при проведении медицинских, диагностических и терапевтических операций.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1.3. Настоящие Правила устанавливают медико-технические характеристики ИК и методы оценки их качества, обеспечивающие безопасность в условиях их применения.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1.4. Настоящие Правила применяются для оценки всех ИК, разрабатываемых и поставляемых для защиты персонала радиационно опасных производств.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II. НОРМАТИВНЫЕ ССЫЛКИ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Правила разработаны на основании и с учетом следующих Законов и нормативных документов: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Федеральный закон от 9 января 1996 г. N 3-ФЗ "О радиационной безопасности населения" (Собрание законодательства Российской Федерации, 1996, N 3, ст. 141);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Федеральный закон от 30 марта 1999 г. N 52-ФЗ "О санитарно-эпидемиологическом благополучии населения" (Собрание законодательства Российской Федерации, 1999, N 14, ст. 1650);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Федеральный закон от 21 ноября 1995 г. N 170-ФЗ "Об использовании атомной энергии" (Собрание законодательства Российской Федерации, 1995, N 48, ст. 4552; 1997, N 7, ст. 808);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Нормы радиационной безопасности (НРБ-99). СП 2.6.1-758-99. Минздрав России, 1999. НРБ-99 не нуждаются в государственной регистрации (письмо Минюста России от 29.07.99 N 6014-ЭР);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Основные санитарные правила обеспечения радиационной безопасности (ОСПОРБ-99). СП 2.6.1-799-99. Минздрав России, 2000. ОСПОРБ-99 не нуждаются в государственной регистрации (письмо Минюста России от 01.06.2000 N 4214-ЭР).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III. КЛАССИФИКАЦИЯ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 Изолирующие костюмы в зависимости от способа подачи воздуха в подкостюмное пространство подразделяются на: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шланговые - Ш;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автономные - 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Вентилируемые костюмы подразделяются на четыре класса в зависимости от способа выпуска воздуха из подкостюмного пространства.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3.2.1. Класс 5: ИК, в котором воздух, подаваемый в подкостюмное пространство, удаляется по шлангу за пределы рабочей зоны и не изменяет состава атмосферы рабочей зоны (например, среды аргона, азота и т.д.).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3.2.2. Класс 4: ИК, в котором воздух, подаваемый в подкостюмное пространство, удаляется в рабочую зону через устройства, состоящие из клапанов, фильтров и трубок, обеспечивающих высокую скорость потока воздуха и предотвращающих диффузию опасных и вредных веществ в подкостюмное пространство.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3.2.3. Класс 3: ИК, в котором воздух, подаваемый в подкостюмное пространство, удаляется в рабочую зону через устройства, состоящие из клапанов и фильтров, но не имеющие трубок, обеспечивающих повышение скорости потока воздуха.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3.2.4. Класс 2: ИК, в котором воздух, подаваемый в подкостюмное пространство, удаляется в рабочую зону через конструкционные неплотности (рукава, низки брюк и т.д.) без каких-либо устройств, препятствующих обратной диффузии опасных и вредных веществ.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3.2.5. Невентилируемые костюмы относятся к классу 1.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Изолирующие костюмы в зависимости от назначения подразделяются на костюмы для защиты от: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повышенного содержания радиоактивных веществ в воздухе рабочей зоны;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химических факторов;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биологических факторов;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повышенных или пониженных температур воздуха рабочей зоны.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 Изолирующие костюмы в зависимости от принципа управления тепловым режимом в подкостюмном пространстве подразделяются на: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 изолирующие костюмы с регулированием температуры воздуха в подкостюмном пространстве;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изолирующие костюмы без регулирования температуры воздуха в подкостюмном пространстве.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IV. МЕДИКО-ТЕХНИЧЕСКИЕ ХАРАКТЕРИСТИКИ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 Параметры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4.1.1. Назначение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4.1.1.1. Коэффициенты защиты ИК должны быть не менее, а коэффициенты проникания тест-аэрозоля должны быть не более представленных в таблице 4.1 значений.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4.1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Защитные характеристики ИК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793"/>
        <w:gridCol w:w="2046"/>
        <w:gridCol w:w="2696"/>
      </w:tblGrid>
      <w:tr w:rsidR="00C331D4" w:rsidRPr="00C331D4" w:rsidTr="005D4CC7">
        <w:tc>
          <w:tcPr>
            <w:tcW w:w="3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Виды изолирующих костюмов</w:t>
            </w:r>
          </w:p>
        </w:tc>
        <w:tc>
          <w:tcPr>
            <w:tcW w:w="6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Максимально допустимое среднее значение коэффициента проникания тест-аэрозоля в подкостюмное пространство, %</w:t>
            </w:r>
          </w:p>
        </w:tc>
        <w:tc>
          <w:tcPr>
            <w:tcW w:w="3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Коэффициент защиты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 выполнении одного упражнения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течение всего цикла упражнений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ИК с принудительной вентиляцией под давлением: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31D4" w:rsidRPr="00C331D4" w:rsidTr="005D4CC7">
        <w:tc>
          <w:tcPr>
            <w:tcW w:w="3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5</w:t>
            </w:r>
          </w:p>
        </w:tc>
        <w:tc>
          <w:tcPr>
            <w:tcW w:w="3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3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3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50000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4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20000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3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2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Невентилируемые ИК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31D4" w:rsidRPr="00C331D4" w:rsidTr="005D4CC7">
        <w:tc>
          <w:tcPr>
            <w:tcW w:w="3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1</w:t>
            </w:r>
          </w:p>
        </w:tc>
        <w:tc>
          <w:tcPr>
            <w:tcW w:w="3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4.1.1.2. Допустимое время непрерывного использования ИК должно быть не менее 1 часа при температуре окружающего воздуха 25 град. С и выполнении работы средней тяжести IIб по соответствующему стандарту.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4.1.1.3. Расход воздуха, подаваемого в шланговые вентилируемые костюмы (классов 5 и 4), должен быть не менее 250 дм³/мин., в том числе в зону дыхания - не менее 150 дм³/мин.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4.1.1.4. Для костюмов многоразового применения комплекс защитных и физико-механических свойств должен сохраняться после 5 циклов дезактивации, дегазации и дезинфекции либо в соответствии с инструкциями изготовителя. Для ИК одноразового применения настоящее условие не применяется.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4.1.1.5. ИК всех видов и классов, укомплектованные шлемами, перчатками, спецобувью и другими защитными устройствами, при обливе жидкостями должны защищать от их затекания в подкостюмное пространство по конструктивным неплотностям в течение 10 мин.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4.1.1.6. ИК, защищающие одновременно от нескольких вредных и опасных факторов, например, от радиоактивных веществ и от химически агрессивных и вредных веществ, должны иметь </w:t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соответствующую маркировку и обладать требуемыми защитными свойствами, значения параметров которых установлены в нормативной документации на изделие конкретного типа.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4.1.1.7. Если в костюме предусмотрена защита головы от механического удара, то прочностные характеристики шлема должны соответствовать соответствующему стандарту. При этом шлем должен крепиться к костюму таким образом, чтобы исключать протечку загрязненного воздуха и позволять осуществлять его замену, ремонт и какие-либо другие работы, требующие снятие шлема.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4.1.1.8. Значения коэффициента защиты и времени непрерывного пользования ИК, предназначенных для защиты от конкретных вредных веществ, например, трития, йода и т.д., должны соответствовать установленным в нормативной документации на изделия конкретного типа.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4.1.1.9. Отклонение средней температуры тела человека при работе в изолирующем костюме от средней температуры без изолирующего костюма не должно превышать +/- 0,8 град. С в течение заданного времени непрерывного пользования изолирующим костюмом.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4.1.1.10. Для изолирующих костюмов, предназначенных для эксплуатации в неблагоприятных микроклиматических условиях, должна быть предусмотрена возможность отведения или подведения тепла.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4.1.1.11. Технические характеристики и методы испытаний автономных теплозащитных костюмов изложены в соответствующем стандарте.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4.1.1.12. Изолирующие костюмы, эксплуатируемые в условиях возможного контакта с открытым пламенем, нагретыми или раскаленными поверхностями и легковоспламеняющимися веществами, должны изготавливаться из пожаровзрывобезопасных материалов согласно нормативно-технической документации на конкретную марку ИК.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4.1.2. Надежность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4.1.2.1. Вероятность сохранения всех свойств ИК за время хранения в течение 2 лет должна быть не менее 0,98.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4.1.2.2. Вероятность безотказной эксплуатации ИК за время использования по назначению должна быть не менее 0,995.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4.1.2.3. Срок службы ИК должен быть не менее 2 лет, в течение которых ИК может не менее 5 раз подвергаться дезактивации, дегазации и дезинфекции. Данное положение не распространяется на ИК одноразового применения.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4.1.2.4. Гарантийный срок хранения ИК в складских условиях должен быть не менее 2 лет.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4.1.3. Условия эксплуатации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4.1.3.1. ИК должны быть пригодны к эксплуатации при температуре окружающего воздуха от минус 20 до +40 град. С, если иное не оговорено в нормативно-технической документации на конкретное изделие. При температуре от 0 до минус 20 град. С допускается использование средств борьбы с запотеванием, при этом должна быть обеспечена видимость в течение не менее 1 часа без искажения видимых параметров.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4.1.3.2. ИК должны быть пригодны к эксплуатации после трехкратного циклического изменения температуры от минус 40 до +40 град. С при отсутствии ограничений по условиям транспортирования в нормативной документации на конкретное изделие.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4.1.3.3. ИК должны быть пригодны к эксплуатации при относительной влажности до 100 % при температуре до +40 град. С.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4.1.3.4. ИК должны быть устойчивы к дезактивации, дегазации и дезинфекции в течение 5 циклов при проведении соответствующих процедур по инструкциям изготовителя или соответствующим санитарным правилам.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4.1.3.5. Объемное содержание кислорода в подаваемом в подкостюмное пространство воздухе должно быть не менее 18%.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Максимально допустимая концентрация вредных веществ в подаваемом воздухе должна быть не более: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5"/>
        <w:gridCol w:w="5271"/>
      </w:tblGrid>
      <w:tr w:rsidR="00C331D4" w:rsidRPr="00C331D4" w:rsidTr="005D4CC7"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окись углерода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- 12,5 мг/м³ (10 млн⁻¹);</w:t>
            </w:r>
          </w:p>
        </w:tc>
      </w:tr>
      <w:tr w:rsidR="00C331D4" w:rsidRPr="00C331D4" w:rsidTr="005D4CC7"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двуокись углерода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- 1000 мг/м³ (500 млн⁻¹);</w:t>
            </w:r>
          </w:p>
        </w:tc>
      </w:tr>
      <w:tr w:rsidR="00C331D4" w:rsidRPr="00C331D4" w:rsidTr="005D4CC7"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пары минеральных масел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- 0,5 мг/м³.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наличии других вредных веществ их концентрации должны быть не более допустимых по соответствующему стандарту.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4.1.3.6. Объемное содержание двуокиси углерода в самом подкостюмном пространстве в процессе эксплуатации не должно превышать 1 %.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4.1.3.7. Оптимальная температура вдыхаемой газовой смеси при относительной влажности 60 - 80 % (влажная смесь) не должна превышать 36 град. С. Допустимая температура влажной смеси не должна превышать 45 град. С. В качестве предельных значений (при работах, предусмотренных в п. 4.1.7.5) допускается ее повышение до 50 и 60 град. С, соответственно, для влажных и сухих смесей.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4.1.4. Эргономика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4.1.4.1. Конструкция ИК должна быть такой, чтобы потребителю было удобно надевать и снимать ИК, сведя к минимуму риск загрязнения основной спецодежды при снятии загрязненного ИК. Число ростов (размеров) ИК должно быть 3.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4.1.4.2. Конструкция ИК, его покрой и распределение массы не должны сокращать амплитуду движений работающего и частей его тела (рук, ног, головы), выполняемых практически без ощутимых усилий и чувства дискомфорта, более чем на 30 % относительно соответствующих движений работающего без использования костюма.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4.1.4.3. Масса костюма без дыхательного аппарата должна быть не более 8,5 кг, а с дыхательным аппаратом - не более 20 кг.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4.1.4.4. ИК должен быть упакован в сумку, имеющую ремень для переноски на плече.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4.1.4.5. Ограничение площади поля зрения шлемом костюма должно быть не более 30 %. При этом должен быть обеспечен обзор: вправо, влево - не менее 100 град., вниз - не менее 60 град., вверх - не менее 40 град.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4.1.4.6. Уровень звука внутри шлема на уровне уха работающего, создаваемый потоком воздуха в вентилируемых костюмах при максимальном установленном в нормативно-техническом документе на конкретное изделие значении объемной скорости подаваемого воздуха должен быть не более 70 дБА.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4.1.4.7. Конструкция ИК должна обеспечивать возможность приема и передачи информации: звуковой, зрительной или с помощью специальных устройств.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выполнении в ИК работ, не требующих высокого качества связи, должно быть предусмотрено: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заглушение в области речевых частот - не более 10 дБ;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понижение восприятия речи - не более 15 %;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разборчивость передаваемой речи - не менее 80 % (слов).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работ, требующих более высокого качества связи, разборчивость передаваемой речи должна составлять не менее 94 % слов.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4.1.5. Конструктивные особенности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4.1.5.1. Для изолирующих костюмов, предназначенных для эксплуатации в неблагоприятных микроклиматических условиях, должна быть предусмотрена возможность использования устройств, обеспечивающих теплоизоляцию, подвод или отведение тепла.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4.1.5.2. Перчатки и спецобувь могут быть выполнены как единое целое с костюмом или быть съемными. Соединительные узлы лицевых частей, перчаток, спецобуви и других конструктивных элементов должны быть максимально унифицированы и обеспечивать требуемую герметичность костюма.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4.1.5.3. Устройство вентиляции подкостюмного пространства должно обеспечивать непрерывное обновление воздуха в зоне дыхания и во всех частях подкостюмного пространства.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4.1.5.4. Система подачи воздуха в подкостюмное пространство шланговых ИК должна обеспечивать: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объемную скорость подачи воздуха не менее 250 дм³/мин. при температуре +20 град. С и давлении 101,3 кПа;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избыточное давление воздуха в подкостюмном пространстве относительно давления воздуха в рабочей зоне в диапазоне 0,1 - 0,3 кПа при объемной скорости воздуха 250 дм³/мин. и неподвижном положении стоящего человека, а при резких движениях - не более 1,2 кПа;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возможность бесступенчатого регулирования объемной скорости подачи воздуха в диапазоне 150 - 500 дм³/мин.;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объемную скорость подачи воздуха при полностью закрытом регулирующем устройстве (кране), равную 60 дм³/мин.;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температуру подаваемого воздуха в диапазоне от 18 до 23 град. С при относительной влажности от 30 до 60 %.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4.1.5.5. Система подачи воздуха в подкостюмное пространство должна обеспечивать безопасность работающего в случае ее повреждения (например, прекращение подачи воздуха, нарушение герметичности и т.д.) путем включения в конструкцию костюма аварийного устройства, обеспечивающего работающему возможность дыхания в течение времени, необходимого для выхода из загрязненной рабочей зоны, или путем применения респиратора.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4.1.5.6. В подшлемном пространстве ИК могут быть встроены устройства звуковой и (или) световой сигнализации, предупреждающие работающего о необходимости использования аварийного устройства для обеспечения дыхания и выхода из загрязненной рабочей зоны. При этом звуковая сигнализация должна обеспечить звуковой сигнал силой от 85 до 90 дБА в области уха человека в диапазоне звуковых частот от 2000 до 4000 Гц.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4.1.5.7. Для шланговых ИК соединение между костюмом и внешним шлангом для подачи воздуха должно выдерживать испытание на растяжение силой 250 Н.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4.1.5.8. При воздействии на шланг растягивающей силы 50 Н поток воздуха не должен уменьшаться более чем на 5 %, а удлинение шланга должно быть не более 200 % от первоначальной длины.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4.1.5.9. Устройство сброса избыточного воздуха из подкостюмного пространства (клапан) должно выдерживать осевую растягивающую нагрузку силой 50 Н, приложенную в течение 10 с десятикратно с 10-секундным перерывом.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4.1.5.10. Выпускной клапан должен работать исправно после прохождения через него воздуха со скоростью 160 дм³/мин. плюс поток с максимальной скоростью. Если указанная сумма менее 300 дм³/мин., то испытания проводят при 300 дм³/мин.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4.1.6. Материалы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4.1.6.1. Материалы для изготовления костюмов должны быть непроницаемыми для опасных и вредных веществ в течение времени непрерывного использования ИК, но не менее 6 часов, если иное не установлено в нормативной документации (далее - НД) на конкретное изделие.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4.1.6.2. Материалы для костюмов многоразового использования, защищающих от радиоактивных веществ, должны быть легко дезактивируемыми. Коэффициент дезактивируемости должен быть не менее 10 после 4 циклов загрязнение-дезактивация.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4.1.6.3. Материалы для костюмов должны быть пожаровзрывобезопасными в условиях эксплуатации, предусмотренных нормативно-технической документацией на конкретную марку ИК.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4.1.6.4. ИК должны изготавливаться из материалов и комплектующих, исключающих возможность токсического, раздражающего и сенсибилизирующего воздействия на организм человека.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4.1.6.5. Все материалы и комплектующие должны иметь санитарно-эпидемиологическое заключение.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4.1.6.6. Применяемые для изготовления костюмов материалы должны быть устойчивы к агрессивным средам, характерным для условий эксплуатации ИК и применяемым для их дезактивации, дегазации и дезинфекции, согласно техническим условиям на конкретное изделие.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4.1.6.7. Разрывная нагрузка материалов с полимерным покрытием должна быть, Н, не менее: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 продольном направлении - 300,0;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 поперечном направлении - 150,0.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Прочность при разрыве пленочных материалов должна быть, МПа, не менее: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 продольном направлении - 16,0;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 поперечном направлении - 13,0.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4.1.6.8. Сопротивление раздиранию материалов должно быть, Н, не менее: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 продольном направлении - 20,0.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4.1.6.9. Жесткость материалов с полимерным покрытием должна быть, Н, не более: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 продольном направлении - 0,20.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Жесткость пленочных материалов при толщине 0,25 мм должна быть, Н, не более: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 продольном направлении - 0,020.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4.1.6.10. Истираемость материалов с полимерным покрытием за 1000 об. должна быть, кг/Дж, не более: 14 х 1Е(-8).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4.1.6.11. Прочность связи полимерного покрытия с основой должна быть, Н/м, не менее: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 продольном направлении - 350,0.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4.1.6.12. Устойчивость к многократному изгибу материалов с полимерным покрытием должна быть не менее 20 килоциклов.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4.1.6.13. Прочность швов должна быть не менее прочности материалов, из которых изготовлен ИК.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4.1.6.14. При выборе влагопроводных свойств пакета материалов ИК, а также параметров систем искусственного терморегулирования следует исходить из влагопотерь 200 г/ч в оптимальных условиях, 400 г/ч - при длительной работе в допустимых условиях и от 600 до 1200 г/ч - при ограниченных по времени работах (соответственно, от 4 до 1 ч).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4.1.6.15. Теплоизоляционные свойства пакета материалов должны выбираться с учетом степени физической активности и температуры наружного воздуха в соответствии с данными, приведенными в табл. 4.2.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4.2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Тепловое сопротивление теплозащитного пакета материалов ИК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1211"/>
        <w:gridCol w:w="1213"/>
        <w:gridCol w:w="1213"/>
        <w:gridCol w:w="1213"/>
        <w:gridCol w:w="1213"/>
        <w:gridCol w:w="1172"/>
      </w:tblGrid>
      <w:tr w:rsidR="00C331D4" w:rsidRPr="00C331D4" w:rsidTr="005D4CC7">
        <w:tc>
          <w:tcPr>
            <w:tcW w:w="3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Степень физической активности</w:t>
            </w:r>
          </w:p>
        </w:tc>
        <w:tc>
          <w:tcPr>
            <w:tcW w:w="9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 наружного воздуха, град. С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-50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Покой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0,52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0,65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0,77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0,89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1,02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6,6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работа (I)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0,28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0,37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0,46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0,53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0,62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0,71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4,6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Работа средней тяжести(IIа - IIб)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0,21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0,30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0,33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0,46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0,52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 работа (III)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0,19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0,23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0,28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0,33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0,37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Примечания. 1. Здесь и в следующих таблицах категория работ приведена по соответствующему стандарту.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числителе - в м² град. С/Вт, в знаменателе - в кло (1 кло = 0,16 м² град. С/Вт).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4.1.7. Физиолого-гигиенические параметры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4.1.7.1. Настоящий раздел устанавливает основные физиолого-гигиенические параметры, обеспечивающие поддержание оптимального или допустимого теплового состояния организма человека в ИК.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4.1.7.2. Оптимальное тепловое состояние организма человека характеризуется высоким уровнем работоспособности (снижение выносливости к статическим и динамическим нагрузкам менее 20 %) при напряжении основных физиологических систем, соответствующем тяжести выполняемой работы (см. приложение 1). При обеспечении этого состояния ИК не являются фактором, ведущим к ограничению продолжительности работы.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4.1.7.3. Допустимое состояние характеризуется сохранением относительно высокого уровня показателей работоспособности (выносливость ниже исходной на 24 - 30 %) при напряжении основных физиологических функций организма, не адекватном тяжести выполняемой работы (см. приложение 2). При обеспечении этого состояния ИК могут являться фактором, ограничивающим продолжительность работы.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4.1.7.4. На оптимальное состояние следует ориентироваться при ежедневном не ограниченном во времени использовании ИК в условиях, требующих особо высокую работоспособность персонала. На допустимое состояние следует ориентироваться как при ежедневном, так и при эпизодическом использовании ИК.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4.1.7.5. Для кратковременных (до 1 часа) работ в аварийной обстановке при невозможности обеспечения допустимого состояния следует ориентироваться на изменения в организме к концу работы, не превышающие указанные в приложении 3.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4.1.7.6. Для обеспечения оптимального теплового состояния организма человека подкостюмный микроклимат должен поддерживаться на уровне, указанном в таблице 4.3. При поддержании этого уровня у работающего сохраняется комфортное теплоощущение.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4.3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Границы оптимального микроклимата ИК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756"/>
        <w:gridCol w:w="1513"/>
        <w:gridCol w:w="510"/>
        <w:gridCol w:w="522"/>
        <w:gridCol w:w="2039"/>
      </w:tblGrid>
      <w:tr w:rsidR="00C331D4" w:rsidRPr="00C331D4" w:rsidTr="005D4CC7">
        <w:tc>
          <w:tcPr>
            <w:tcW w:w="3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Относительная влажность подкостюмного воздуха, %</w:t>
            </w:r>
          </w:p>
        </w:tc>
        <w:tc>
          <w:tcPr>
            <w:tcW w:w="10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 подкостюмного воздуха, град. С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Покой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 работа (I)</w:t>
            </w:r>
          </w:p>
        </w:tc>
        <w:tc>
          <w:tcPr>
            <w:tcW w:w="3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Работа средней тяжести</w:t>
            </w:r>
          </w:p>
        </w:tc>
        <w:tc>
          <w:tcPr>
            <w:tcW w:w="2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 работа (III)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(IIа)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(IIб)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31D4" w:rsidRPr="00C331D4" w:rsidTr="005D4CC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30 - 40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26 - 32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24 - 30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22 - 28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20 - 26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18 - 24</w:t>
            </w:r>
          </w:p>
        </w:tc>
      </w:tr>
      <w:tr w:rsidR="00C331D4" w:rsidRPr="00C331D4" w:rsidTr="005D4CC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60 - 70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24 - 29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22 - 27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18 - 23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16 - 21</w:t>
            </w:r>
          </w:p>
        </w:tc>
      </w:tr>
      <w:tr w:rsidR="00C331D4" w:rsidRPr="00C331D4" w:rsidTr="005D4CC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90 - 100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22 - 27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19 - 25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17 - 23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15 - 21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13 - 19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 Здесь и далее в таблицах 4.4 и 4.5 данные относятся к ИК с принудительной вентиляцией подкостюмного пространства. При отсутствии вентиляции температура должна быть снижена на 1 - 2 град. С.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4.1.7.7. Для обеспечения допустимого теплового состояния организма человека подкостюмный микроклимат не должен выходить за границы, указанные в таблице 4.4. В этих условиях допускаются жалобы на ощущение умеренного перегрева или охлаждения.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4.1.7.8. При превышении уровней, указанных в таблице 4.4, следует ограничивать продолжительность пребывания в рабочей зоне.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4.1.7.9. При кратковременных работах параметры подкостюмного микроклимата не должны выходить за пределы, указанные в таблице 4.5. При работе в этих условиях допускаются жалобы на выраженный перегрев или переохлаждение.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4.4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Границы допустимого микроклимата ИК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756"/>
        <w:gridCol w:w="1513"/>
        <w:gridCol w:w="510"/>
        <w:gridCol w:w="522"/>
        <w:gridCol w:w="2039"/>
      </w:tblGrid>
      <w:tr w:rsidR="00C331D4" w:rsidRPr="00C331D4" w:rsidTr="005D4CC7">
        <w:tc>
          <w:tcPr>
            <w:tcW w:w="3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Относительная влажность подкостюмного воздуха, %</w:t>
            </w:r>
          </w:p>
        </w:tc>
        <w:tc>
          <w:tcPr>
            <w:tcW w:w="10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 подкостюмного воздуха, град. С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Покой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 работа (I)</w:t>
            </w:r>
          </w:p>
        </w:tc>
        <w:tc>
          <w:tcPr>
            <w:tcW w:w="3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Работа средней тяжести</w:t>
            </w:r>
          </w:p>
        </w:tc>
        <w:tc>
          <w:tcPr>
            <w:tcW w:w="2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 работа (III)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(IIа)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(IIб)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31D4" w:rsidRPr="00C331D4" w:rsidTr="005D4CC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16 - 38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13 - 36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11 - 34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9 - 32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5 - 29</w:t>
            </w:r>
          </w:p>
        </w:tc>
      </w:tr>
      <w:tr w:rsidR="00C331D4" w:rsidRPr="00C331D4" w:rsidTr="005D4CC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70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16 - 36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13 - 34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11 - 32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9 - 30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5 - 27</w:t>
            </w:r>
          </w:p>
        </w:tc>
      </w:tr>
      <w:tr w:rsidR="00C331D4" w:rsidRPr="00C331D4" w:rsidTr="005D4CC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16 - 34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13 - 33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11 - 29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9 - 28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5 - 25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Таблица 4.5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Границы предельного микроклимата ИК (для кратковременных работ)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8"/>
        <w:gridCol w:w="1179"/>
        <w:gridCol w:w="1211"/>
        <w:gridCol w:w="1330"/>
        <w:gridCol w:w="1312"/>
      </w:tblGrid>
      <w:tr w:rsidR="00C331D4" w:rsidRPr="00C331D4" w:rsidTr="005D4CC7">
        <w:tc>
          <w:tcPr>
            <w:tcW w:w="3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Относительная влажность подкостюмного воздуха, %</w:t>
            </w:r>
          </w:p>
        </w:tc>
        <w:tc>
          <w:tcPr>
            <w:tcW w:w="104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 подкостюмного воздуха, град. С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Покой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работа (I)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Работа средней тяжести (IIа - IIб)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 работа (III)</w:t>
            </w:r>
          </w:p>
        </w:tc>
      </w:tr>
      <w:tr w:rsidR="00C331D4" w:rsidRPr="00C331D4" w:rsidTr="005D4CC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11 - 46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8 - 44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4 - 42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0 - 40</w:t>
            </w:r>
          </w:p>
        </w:tc>
      </w:tr>
      <w:tr w:rsidR="00C331D4" w:rsidRPr="00C331D4" w:rsidTr="005D4CC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70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11 - 43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8 - 41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4 - 40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0 - 38</w:t>
            </w:r>
          </w:p>
        </w:tc>
      </w:tr>
      <w:tr w:rsidR="00C331D4" w:rsidRPr="00C331D4" w:rsidTr="005D4CC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11 - 40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8 - 38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4 - 37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0 - 36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4.1.7.10. Продолжительность работы в ИК без системы принудительной вентиляции с охлаждающим экраном и без него должна регламентироваться на основании данных, приведенных в таблице 4.6.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4.1.7.11. Температура подаваемого в К воздуха (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FE3C5A0" wp14:editId="102172AE">
            <wp:extent cx="276225" cy="247650"/>
            <wp:effectExtent l="0" t="0" r="9525" b="0"/>
            <wp:docPr id="23" name="Рисунок 23" descr="https://mobile.olimpoks.ru/Prepare/Doc/1482/1/285c007b-16e3-4873-aa98-a45cecb892b6/i/2393afaa-9f20-4137-a54f-d8fc2e7b5a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2/1/285c007b-16e3-4873-aa98-a45cecb892b6/i/2393afaa-9f20-4137-a54f-d8fc2e7b5a8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 обеспечивающая заданную температуру подкостюмного воздуха при отсутствии теплообмена с внешней средой, может быть оценена по формуле: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3931E2" wp14:editId="233B9F8B">
            <wp:extent cx="1790700" cy="257175"/>
            <wp:effectExtent l="0" t="0" r="0" b="9525"/>
            <wp:docPr id="22" name="Рисунок 22" descr="https://mobile.olimpoks.ru/Prepare/Doc/1482/1/285c007b-16e3-4873-aa98-a45cecb892b6/i/173ab68a-3f60-42fe-8cbb-86bc9b6e0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285c007b-16e3-4873-aa98-a45cecb892b6/i/173ab68a-3f60-42fe-8cbb-86bc9b6e04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где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1645576" wp14:editId="412F7206">
            <wp:extent cx="276225" cy="247650"/>
            <wp:effectExtent l="0" t="0" r="9525" b="0"/>
            <wp:docPr id="21" name="Рисунок 21" descr="https://mobile.olimpoks.ru/Prepare/Doc/1482/1/285c007b-16e3-4873-aa98-a45cecb892b6/i/f25838a0-a096-4436-8f0a-dd08f85564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285c007b-16e3-4873-aa98-a45cecb892b6/i/f25838a0-a096-4436-8f0a-dd08f85564b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температура подкостюмного воздуха, град. С;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Q - количество тепла, удаляемого вентилирующим воздухом, Вт;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V - расход вентилирующего воздуха, м³/ч.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расход вентилирующего воздуха выражен в л/мин., то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4362812" wp14:editId="3CAC16DA">
            <wp:extent cx="1704975" cy="276225"/>
            <wp:effectExtent l="0" t="0" r="9525" b="9525"/>
            <wp:docPr id="20" name="Рисунок 20" descr="https://mobile.olimpoks.ru/Prepare/Doc/1482/1/285c007b-16e3-4873-aa98-a45cecb892b6/i/72fe2954-e4dc-4cc1-a816-d174976cc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2/1/285c007b-16e3-4873-aa98-a45cecb892b6/i/72fe2954-e4dc-4cc1-a816-d174976cc9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4.1.7.12. При значительном теплообмене с внешней средой через стенки костюма температура подаваемого воздуха должна быть изменена на величину: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F57AA5" wp14:editId="546ED06D">
            <wp:extent cx="2714625" cy="276225"/>
            <wp:effectExtent l="0" t="0" r="9525" b="9525"/>
            <wp:docPr id="19" name="Рисунок 19" descr="https://mobile.olimpoks.ru/Prepare/Doc/1482/1/285c007b-16e3-4873-aa98-a45cecb892b6/i/fc99f7f6-3969-47c1-9b41-31efd161d8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2/1/285c007b-16e3-4873-aa98-a45cecb892b6/i/fc99f7f6-3969-47c1-9b41-31efd161d8d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расход газа выражен в м³/ч, или на величину: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3EC030" wp14:editId="145FBC12">
            <wp:extent cx="2628900" cy="276225"/>
            <wp:effectExtent l="0" t="0" r="0" b="9525"/>
            <wp:docPr id="18" name="Рисунок 18" descr="https://mobile.olimpoks.ru/Prepare/Doc/1482/1/285c007b-16e3-4873-aa98-a45cecb892b6/i/c27eb020-66c7-4856-93bf-dc259886a4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2/1/285c007b-16e3-4873-aa98-a45cecb892b6/i/c27eb020-66c7-4856-93bf-dc259886a4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 расход газа выражен в л/мин. (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7BEAEB8" wp14:editId="29419AD1">
            <wp:extent cx="276225" cy="257175"/>
            <wp:effectExtent l="0" t="0" r="9525" b="9525"/>
            <wp:docPr id="17" name="Рисунок 17" descr="https://mobile.olimpoks.ru/Prepare/Doc/1482/1/285c007b-16e3-4873-aa98-a45cecb892b6/i/f52c6248-1ef6-475f-9a2b-d59c6815b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482/1/285c007b-16e3-4873-aa98-a45cecb892b6/i/f52c6248-1ef6-475f-9a2b-d59c6815b05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 температура окружающей среды, град. С).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4.6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Продолжительность работы (в часах) в ИК без вентиляции в зависимости от температуры окружающего воздуха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948"/>
        <w:gridCol w:w="692"/>
        <w:gridCol w:w="673"/>
        <w:gridCol w:w="1127"/>
        <w:gridCol w:w="948"/>
        <w:gridCol w:w="677"/>
        <w:gridCol w:w="668"/>
        <w:gridCol w:w="1127"/>
        <w:gridCol w:w="1869"/>
      </w:tblGrid>
      <w:tr w:rsidR="00C331D4" w:rsidRPr="00C331D4" w:rsidTr="005D4CC7"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 окружающего воздуха, град. С</w:t>
            </w:r>
          </w:p>
        </w:tc>
        <w:tc>
          <w:tcPr>
            <w:tcW w:w="4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Без охлаждающего экрана</w:t>
            </w:r>
          </w:p>
        </w:tc>
        <w:tc>
          <w:tcPr>
            <w:tcW w:w="4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охлаждающим экраном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Периодичность увлажнения охлаждающего экрана, ч &lt;*&gt;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работа (I)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Работа средней тяжести (II)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 работа (III)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работа (I)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Работа средней тяжести (II)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 работа (III)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(IIа)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(IIб)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(IIа)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(IIб)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31D4" w:rsidRPr="00C331D4" w:rsidTr="005D4CC7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C331D4" w:rsidRPr="00C331D4" w:rsidTr="005D4CC7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C331D4" w:rsidRPr="00C331D4" w:rsidTr="005D4CC7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C331D4" w:rsidRPr="00C331D4" w:rsidTr="005D4CC7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C331D4" w:rsidRPr="00C331D4" w:rsidTr="005D4CC7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C331D4" w:rsidRPr="00C331D4" w:rsidTr="005D4CC7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331D4" w:rsidRPr="00C331D4" w:rsidTr="005D4CC7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331D4" w:rsidRPr="00C331D4" w:rsidTr="005D4CC7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331D4" w:rsidRPr="00C331D4" w:rsidTr="005D4CC7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Облив охлаждающего экрана производится под душем или из шланга водой с температурой не выше 20 град. С. Длительность облива - не менее 3 мин.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 Комплектность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4.2.1. В комплект каждого костюма, помимо необходимых запасных частей, специального инструмента и приспособлений, должны входить техническое описание и руководство по эксплуатации.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4.2.2. Руководство по эксплуатации ИК должно содержать правила, выполнение которых обеспечивает сохранение защитных свойств костюма в течение всего установленного срока эксплуатации, в том числе: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пределы применения защитной одежды (класс, диапазон температур и т.п.), ограничение условий применения;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давление и скорость подаваемого воздуха, которые необходимы для получения необходимой степени защиты;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порядок проверки исправности перед использованием, включая проверку аварийных устройств и устройств регулирования подачи воздуха в подкостюмное пространство;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правила проверки температуры, влажности и чистоты воздуха, подаваемого в подкостюмное пространство;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порядок надевания костюма;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правила поведения работающего при возникновении аварийных ситуаций;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правила самооценки работающим своего функционального состояния в костюме;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порядок снятия костюма;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порядок обслуживания и режим дезактивации, дегазации и дезинфекции ИК, а также порядок контроля эффективности указанных операций;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правила хранения.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4.2.3. Каждый костюм должен быть упакован в сумку для его переноски и далее в заводскую тару, если иное не оговорено в нормативной документации на конкретное изделие.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4.2.4. ИК в заводской таре должны быть устойчивыми к воздействию ударных нагрузок при десятикратном падении с высоты 0,5 м на бетон.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4.2.5. Упаковка должна обеспечивать сохранность изделий при транспортировании всеми видами транспорта при температурах от минус 40 до +40 град. С.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V. ТЕХНИКА БЕЗОПАСНОСТИ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 Уход за ИК должен производиться работниками, специально аттестованными на право выполнения этих работ.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 ИК должны иметь санитарно-эпидемиологическое заключение. Санитарно-химические и токсико-гигиенические исследования материалов и ИК должны проводиться в соответствии с методическими указаниями.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5.3. Механическое воздействие лицевых частей ИК не должно вызывать наминов 3 степени (классификацию наминов см. в приложении 4). Оно должно находиться в диапазоне 35 - 60 Н, а для работ, предусмотренных п. 4.1.7.5 - 80 Н (при измерении на приборе ДМП-73).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VI. МЕТОДЫ ИСПЫТАНИЙ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 Если иное не оговорено особо, то все испытания изделий и материалов должны проводиться при температуре 20 +/- 2 град. С и относительной влажности 65 +/- 5 %.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6.2. Защитные свойства ИК, указанные в п. 4.1.1.1, должны определяться в соответствии с методикой, представленной в приложении 5.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 Значения коэффициентов защиты и времени непрерывного использования ИК, предназначенных для защиты от конкретных вредных веществ, например, трития, йода и т.д., должны определяться в соответствии с методиками, установленными в нормативно-технической документации на конкретные изделия.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6.4. Объемный расход воздуха, подаваемого в шланговые вентилируемые костюмы, должен определяться в соответствии с действующим стандартом.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6.5. Для оценки устойчивости к очистке ИК и образцы материалов подвергаются 5-кратной очистке в соответствии с инструкциями изготовителя, после чего проводится оценка защитных и других свойств изделий и материалов.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Прошедшими испытания считаются ИК и материалы, значения параметров которых после очистки соответствуют настоящему стандарту либо нормативно-технической документации на конкретные изделия.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6.6. Устойчивость к обливу жидкостями (п. 4.1.1.5) ИК проверяется путем визуального осмотра костюмов и основной спецодежды после 10-минутного нахождения испытателя в костюме под душем.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6.7. Защитные свойства материалов и изделий по химически агрессивным и вредным веществам оцениваются по их проницаемости и стойкости к этим веществам, определенным соответствующим стандартом.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6.8. Защитные характеристики шлемов должны определяться в соответствии с методиками, изложенными в действующих стандартах.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6.9. Определение отклонения средней температуры тела при выполнении в изолирующем костюме комплекса упражнений согласно приложению 5 от средней температуры тела без изолирующего костюма в состоянии покоя.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6.9.1. Среднюю температуру тела человека (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4DD12D3" wp14:editId="40280CC2">
            <wp:extent cx="190500" cy="247650"/>
            <wp:effectExtent l="0" t="0" r="0" b="0"/>
            <wp:docPr id="16" name="Рисунок 16" descr="https://mobile.olimpoks.ru/Prepare/Doc/1482/1/285c007b-16e3-4873-aa98-a45cecb892b6/i/b5d93d63-9d4d-4022-8416-2572505b19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482/1/285c007b-16e3-4873-aa98-a45cecb892b6/i/b5d93d63-9d4d-4022-8416-2572505b19c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 в изолирующем костюме и без изолирующего костюма вычисляют по формуле: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7E3BBA" wp14:editId="14C632D4">
            <wp:extent cx="2619375" cy="390525"/>
            <wp:effectExtent l="0" t="0" r="9525" b="9525"/>
            <wp:docPr id="15" name="Рисунок 15" descr="https://mobile.olimpoks.ru/Prepare/Doc/1482/1/285c007b-16e3-4873-aa98-a45cecb892b6/i/691ce026-969c-488a-bdd1-a1cfbdb5ff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2/1/285c007b-16e3-4873-aa98-a45cecb892b6/i/691ce026-969c-488a-bdd1-a1cfbdb5ff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где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альфа - коэффициент, определяемый по таблице 6.1 в зависимости от теплоощущений человека;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1298A3D8" wp14:editId="04D24B1F">
            <wp:extent cx="190500" cy="247650"/>
            <wp:effectExtent l="0" t="0" r="0" b="0"/>
            <wp:docPr id="14" name="Рисунок 14" descr="https://mobile.olimpoks.ru/Prepare/Doc/1482/1/285c007b-16e3-4873-aa98-a45cecb892b6/i/075dbe77-7257-4fd5-967f-67384d6ba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2/1/285c007b-16e3-4873-aa98-a45cecb892b6/i/075dbe77-7257-4fd5-967f-67384d6ba58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температура тела человека, град. С;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9899D7" wp14:editId="03527BB7">
            <wp:extent cx="180975" cy="257175"/>
            <wp:effectExtent l="0" t="0" r="9525" b="9525"/>
            <wp:docPr id="13" name="Рисунок 13" descr="https://mobile.olimpoks.ru/Prepare/Doc/1482/1/285c007b-16e3-4873-aa98-a45cecb892b6/i/22fc07e5-1627-44a9-8cbc-406ac3124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2/1/285c007b-16e3-4873-aa98-a45cecb892b6/i/22fc07e5-1627-44a9-8cbc-406ac31249e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средняя температура поверхности кожи, град. С.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6.1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Значения коэффициента альфа в зависимости от теплоощущений человека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9"/>
        <w:gridCol w:w="4881"/>
      </w:tblGrid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Теплоощущения человека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Альфа</w:t>
            </w:r>
          </w:p>
        </w:tc>
      </w:tr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Жарко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</w:tr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Тепло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</w:tr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Комфортно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</w:tr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Прохладно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0,65</w:t>
            </w:r>
          </w:p>
        </w:tc>
      </w:tr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Холодно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0,61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6.9.2. Температуру тела человека (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E60CE36" wp14:editId="32D39FF9">
            <wp:extent cx="190500" cy="247650"/>
            <wp:effectExtent l="0" t="0" r="0" b="0"/>
            <wp:docPr id="12" name="Рисунок 12" descr="https://mobile.olimpoks.ru/Prepare/Doc/1482/1/285c007b-16e3-4873-aa98-a45cecb892b6/i/075dbe77-7257-4fd5-967f-67384d6ba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482/1/285c007b-16e3-4873-aa98-a45cecb892b6/i/075dbe77-7257-4fd5-967f-67384d6ba58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 измеряют в нижнем отделе прямой кишки. Среднюю температуру поверхности кожи человека (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ACE055" wp14:editId="322704A8">
            <wp:extent cx="180975" cy="257175"/>
            <wp:effectExtent l="0" t="0" r="9525" b="9525"/>
            <wp:docPr id="11" name="Рисунок 11" descr="https://mobile.olimpoks.ru/Prepare/Doc/1482/1/285c007b-16e3-4873-aa98-a45cecb892b6/i/22fc07e5-1627-44a9-8cbc-406ac3124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482/1/285c007b-16e3-4873-aa98-a45cecb892b6/i/22fc07e5-1627-44a9-8cbc-406ac31249e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 определяемую путем измерения температуры кожи (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DEA6A8A" wp14:editId="4505EAE0">
            <wp:extent cx="180975" cy="257175"/>
            <wp:effectExtent l="0" t="0" r="9525" b="9525"/>
            <wp:docPr id="10" name="Рисунок 10" descr="https://mobile.olimpoks.ru/Prepare/Doc/1482/1/285c007b-16e3-4873-aa98-a45cecb892b6/i/e0d426ac-ce5c-48c6-9058-42d5396c7c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482/1/285c007b-16e3-4873-aa98-a45cecb892b6/i/e0d426ac-ce5c-48c6-9058-42d5396c7c0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в пяти областях поверхности тела человека (лоб, грудь, кисть, бедро, голень), вычисляют по формуле: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107CCD" wp14:editId="06908DC2">
            <wp:extent cx="1447800" cy="428625"/>
            <wp:effectExtent l="0" t="0" r="0" b="9525"/>
            <wp:docPr id="9" name="Рисунок 9" descr="https://mobile.olimpoks.ru/Prepare/Doc/1482/1/285c007b-16e3-4873-aa98-a45cecb892b6/i/789da059-e7a5-4252-a2a3-424473d4d0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bile.olimpoks.ru/Prepare/Doc/1482/1/285c007b-16e3-4873-aa98-a45cecb892b6/i/789da059-e7a5-4252-a2a3-424473d4d0f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29AF150" wp14:editId="3D287FDA">
            <wp:extent cx="514350" cy="266700"/>
            <wp:effectExtent l="0" t="0" r="0" b="0"/>
            <wp:docPr id="8" name="Рисунок 8" descr="https://mobile.olimpoks.ru/Prepare/Doc/1482/1/285c007b-16e3-4873-aa98-a45cecb892b6/i/299edd2f-9b23-4638-ae2f-0f6009154e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bile.olimpoks.ru/Prepare/Doc/1482/1/285c007b-16e3-4873-aa98-a45cecb892b6/i/299edd2f-9b23-4638-ae2f-0f6009154e1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коэффициенты, определяемые для каждой из областей поверхности кожи по табл. 6.2.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6.2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Значения коэффициента 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BD965A" wp14:editId="653DD176">
            <wp:extent cx="514350" cy="266700"/>
            <wp:effectExtent l="0" t="0" r="0" b="0"/>
            <wp:docPr id="7" name="Рисунок 7" descr="https://mobile.olimpoks.ru/Prepare/Doc/1482/1/285c007b-16e3-4873-aa98-a45cecb892b6/i/299edd2f-9b23-4638-ae2f-0f6009154e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bile.olimpoks.ru/Prepare/Doc/1482/1/285c007b-16e3-4873-aa98-a45cecb892b6/i/299edd2f-9b23-4638-ae2f-0f6009154e1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6"/>
        <w:gridCol w:w="5124"/>
      </w:tblGrid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Область измерения температуры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9982BF" wp14:editId="0F399BED">
                  <wp:extent cx="514350" cy="266700"/>
                  <wp:effectExtent l="0" t="0" r="0" b="0"/>
                  <wp:docPr id="6" name="Рисунок 6" descr="https://mobile.olimpoks.ru/Prepare/Doc/1482/1/285c007b-16e3-4873-aa98-a45cecb892b6/i/299edd2f-9b23-4638-ae2f-0f6009154e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obile.olimpoks.ru/Prepare/Doc/1482/1/285c007b-16e3-4873-aa98-a45cecb892b6/i/299edd2f-9b23-4638-ae2f-0f6009154e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Лоб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0,07</w:t>
            </w:r>
          </w:p>
        </w:tc>
      </w:tr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Грудь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Кисть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</w:tr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Бедро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0,18</w:t>
            </w:r>
          </w:p>
        </w:tc>
      </w:tr>
      <w:tr w:rsidR="00C331D4" w:rsidRPr="00C331D4" w:rsidTr="005D4CC7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Голень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6.9.3. Для измерения величин 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1F91F7" wp14:editId="462F736B">
            <wp:extent cx="190500" cy="247650"/>
            <wp:effectExtent l="0" t="0" r="0" b="0"/>
            <wp:docPr id="5" name="Рисунок 5" descr="https://mobile.olimpoks.ru/Prepare/Doc/1482/1/285c007b-16e3-4873-aa98-a45cecb892b6/i/075dbe77-7257-4fd5-967f-67384d6ba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bile.olimpoks.ru/Prepare/Doc/1482/1/285c007b-16e3-4873-aa98-a45cecb892b6/i/075dbe77-7257-4fd5-967f-67384d6ba58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56B9CAD" wp14:editId="2C66534B">
            <wp:extent cx="180975" cy="257175"/>
            <wp:effectExtent l="0" t="0" r="9525" b="9525"/>
            <wp:docPr id="4" name="Рисунок 4" descr="https://mobile.olimpoks.ru/Prepare/Doc/1482/1/285c007b-16e3-4873-aa98-a45cecb892b6/i/e0d426ac-ce5c-48c6-9058-42d5396c7c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bile.olimpoks.ru/Prepare/Doc/1482/1/285c007b-16e3-4873-aa98-a45cecb892b6/i/e0d426ac-ce5c-48c6-9058-42d5396c7c0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применяют аппаратуру с диапазоном измерения от 20 до 42 град. С с погрешностью +/- 0,1 град. С.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6.9.4. Измерения температуры тела и температуры кожи человека проводят сначала в исходном состоянии испытателя (без изолирующего костюма в состоянии покоя), а затем в изолирующем </w:t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костюме при дозированных физических и термических нагрузках или их сочетаниях, соответствующих профессиональной деятельности человека.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основании полученных данных определяют отклонения средней температуры тела человека при работе в изолирующих костюмах от средней температуры тела человека в исходном состоянии.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6.10. Надежность ИК подтверждается специальными периодическими испытаниями, проводимыми по соответствующему стандарту.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6.11. Испытания работоспособности человека в ИК при температурах минус 20 и +40 град. С проводят в микроклиматической камере при выполнении испытателями-добровольцами в течение 1 часа комплекса упражнений, описанных в приложении 5. Затем проводится визуальный осмотр ИК с фиксацией всех дефектов и изменений, возникших в ходе эксперимента.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6.12. Определение концентрации кислорода и вредных примесей в воздухе, подаваемом в подкостюмное пространство, проводится в соответствии с действующим стандартом и путем других анализов проб воздуха.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6.13. Оценка удобства конструкции костюма проводится испытаниями при выполнении упражнений в микроклиматической камере и при оценке защитных свойств.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6.14. Масса костюма определяется на весах среднего класса точности с ценой деления 10 г по соответствующему стандарту.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6.15. Определение ограничения площади поля зрения проводят по соответствующему стандарту.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6.16. Уровень шума в октавных полосах частот от 32 до 8000 Гц внутри шлема на уровне уха работающего, создаваемого потоком воздуха в вентилируемых костюмах, определяется в соответствии с действующим стандартом и методиками на конкретное изделие.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6.17. Оценка возможности приема звуковой информации в ИК проводится по соответствующим стандартам.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6.18. Проницаемость материалов по отношению к радиоактивным веществам оценивается по специальным методикам, приведенным в нормативно-технической документации на конкретные изделия.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6.19. Коэффициенты дезактивируемости материалов определяются по соответствующему стандарту.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6.20. Пожаровзрывобезопасность материалов определяется в соответствии с действующим стандартом.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6.21. Отсутствие токсического, раздражающего и сенсибилизирующего действия материалов и комплектующих ИК на организм человека подтверждается наличием санитарно-эпидемиологического заключения.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6.22. Устойчивость материалов ИК к воздействию агрессивных сред проверяется после их пятикратного воздействия в соответствии с методиками, указанными в нормативно-технической документации на конкретное изделие, по соответствующему стандарту.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6.23. Разрывная нагрузка материалов, сопротивление раздиранию материалов, жесткость материалов и жесткость швов, истираемость материалов, прочность связи полимерного покрытия с основой, устойчивость материалов к многократному изгибу определяются по соответствующим стандартам.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1 (СПРАВОЧНОЕ). ПАРАМЕТРЫ ОПТИМАЛЬНОГО ТЕПЛОВОГО СОСТОЯНИЯ ЧЕЛОВЕКА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6"/>
        <w:gridCol w:w="1562"/>
        <w:gridCol w:w="1570"/>
        <w:gridCol w:w="1664"/>
        <w:gridCol w:w="1618"/>
      </w:tblGrid>
      <w:tr w:rsidR="00C331D4" w:rsidRPr="00C331D4" w:rsidTr="005D4CC7">
        <w:tc>
          <w:tcPr>
            <w:tcW w:w="4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Показатель теплового состояния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Покой</w:t>
            </w:r>
          </w:p>
        </w:tc>
        <w:tc>
          <w:tcPr>
            <w:tcW w:w="6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(I)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средней тяжести (IIа - IIб)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 (III)</w:t>
            </w:r>
          </w:p>
        </w:tc>
      </w:tr>
      <w:tr w:rsidR="00C331D4" w:rsidRPr="00C331D4" w:rsidTr="005D4CC7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Ректальная температура, град. С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36,5 - 37,2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36,7 - 37,4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36,9 - 37,6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37,0 - 37,8</w:t>
            </w:r>
          </w:p>
        </w:tc>
      </w:tr>
      <w:tr w:rsidR="00C331D4" w:rsidRPr="00C331D4" w:rsidTr="005D4CC7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Средневзвешенная температура кожи, град. С &lt;*&gt;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31,5 - 34,0</w:t>
            </w:r>
          </w:p>
        </w:tc>
      </w:tr>
      <w:tr w:rsidR="00C331D4" w:rsidRPr="00C331D4" w:rsidTr="005D4CC7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температура тела, град. С &lt;**&gt;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34,9 - 36,1</w:t>
            </w:r>
          </w:p>
        </w:tc>
      </w:tr>
      <w:tr w:rsidR="00C331D4" w:rsidRPr="00C331D4" w:rsidTr="005D4CC7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Теплосодержание, ккал/кг (кДж/кг) &lt;***&gt;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29,0 - 30,0 (121,5 - 125,7)</w:t>
            </w:r>
          </w:p>
        </w:tc>
      </w:tr>
      <w:tr w:rsidR="00C331D4" w:rsidRPr="00C331D4" w:rsidTr="005D4CC7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Частота сердечных сокращений, уд./мин.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75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120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Здесь и в приложениях 2 и 3: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Средневзвешенная температура кожи (СВТ) рассчитывается по формуле: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C9631CB" wp14:editId="590138DF">
            <wp:extent cx="5572125" cy="1247775"/>
            <wp:effectExtent l="0" t="0" r="9525" b="9525"/>
            <wp:docPr id="3" name="Рисунок 3" descr="https://mobile.olimpoks.ru/Prepare/Doc/1482/1/285c007b-16e3-4873-aa98-a45cecb892b6/i/de72936e-4e61-4d83-a099-9a29bd89e0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bile.olimpoks.ru/Prepare/Doc/1482/1/285c007b-16e3-4873-aa98-a45cecb892b6/i/de72936e-4e61-4d83-a099-9a29bd89e0f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 t - температура, град. С.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&lt;**&gt; Средняя температура тела (СТТ) вычисляется по формуле: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EFB43B" wp14:editId="6CE20084">
            <wp:extent cx="1866900" cy="295275"/>
            <wp:effectExtent l="0" t="0" r="0" b="9525"/>
            <wp:docPr id="2" name="Рисунок 2" descr="https://mobile.olimpoks.ru/Prepare/Doc/1482/1/285c007b-16e3-4873-aa98-a45cecb892b6/i/85ebae03-ed95-4870-b431-64ee858201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bile.olimpoks.ru/Prepare/Doc/1482/1/285c007b-16e3-4873-aa98-a45cecb892b6/i/85ebae03-ed95-4870-b431-64ee858201a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</w:t>
      </w:r>
      <w:r w:rsidRPr="00C331D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53AB3ED" wp14:editId="28155B33">
            <wp:extent cx="180975" cy="285750"/>
            <wp:effectExtent l="0" t="0" r="9525" b="0"/>
            <wp:docPr id="1" name="Рисунок 1" descr="https://mobile.olimpoks.ru/Prepare/Doc/1482/1/285c007b-16e3-4873-aa98-a45cecb892b6/i/fe2e5217-7927-4822-86ff-dfa1a9499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bile.olimpoks.ru/Prepare/Doc/1482/1/285c007b-16e3-4873-aa98-a45cecb892b6/i/fe2e5217-7927-4822-86ff-dfa1a9499e2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ректальная температура, град. С.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&lt;***&gt; Теплосодержание (Q) определяется по формуле: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Q = 0,833 СТТ (ккал/кг);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Q = 3,478 СТТ (кДж/кг).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2 (СПРАВОЧНОЕ). ПАРАМЕТРЫ ДОПУСТИМОГО ТЕПЛОВОГО СОСТОЯНИЯ ЧЕЛОВЕКА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1668"/>
        <w:gridCol w:w="1776"/>
        <w:gridCol w:w="1862"/>
        <w:gridCol w:w="1816"/>
      </w:tblGrid>
      <w:tr w:rsidR="00C331D4" w:rsidRPr="00C331D4" w:rsidTr="005D4CC7">
        <w:tc>
          <w:tcPr>
            <w:tcW w:w="3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Показатель теплового состояния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Покой</w:t>
            </w:r>
          </w:p>
        </w:tc>
        <w:tc>
          <w:tcPr>
            <w:tcW w:w="7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(I)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средней тяжести (IIа - IIб)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 (III)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Ректальная температура, град. С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Верхняя граница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Средневзвешенная температура кожи, град. С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36,0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температура тела, град. С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37,4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Теплосодержание, ккал/кг (кДж/кг)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31,0 (129,9)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Частота сердечных сокращений, уд./мин.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Ректальная температура, град. С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Нижняя граница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37,1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Средневзвешенная температура кожи, град. С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температура тела, град. С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34,3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Теплосодержание, ккал/кг (кДж/кг)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28,5 (119,4)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 тыльной поверхности кистей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24,5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 тыльной поверхности стоп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27,0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Увеличение энерготрат, % (от энерготрат в оптимальных условиях)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3 (СПРАВОЧНОЕ). ПАРАМЕТРЫ ПРЕДЕЛЬНОГО ТЕПЛОВОГО СОСТОЯНИЯ ЧЕЛОВЕКА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1682"/>
        <w:gridCol w:w="1780"/>
        <w:gridCol w:w="1855"/>
        <w:gridCol w:w="1809"/>
      </w:tblGrid>
      <w:tr w:rsidR="00C331D4" w:rsidRPr="00C331D4" w:rsidTr="005D4CC7">
        <w:tc>
          <w:tcPr>
            <w:tcW w:w="3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Показатель теплового состояния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Покой</w:t>
            </w:r>
          </w:p>
        </w:tc>
        <w:tc>
          <w:tcPr>
            <w:tcW w:w="7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C331D4" w:rsidRPr="00C331D4" w:rsidTr="005D4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легкая (I)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средней тяжести (IIа - IIб)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тяжелая (III)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Ректальная температура, град. С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Верхняя граница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Средневзвешенная температура кожи, град. С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температура тела, град. С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38,5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Теплосодержание, ккал/кг (кДж/кг)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31,5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(132,0)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32,0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(134,1)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32,0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(134,1)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32,0</w:t>
            </w:r>
          </w:p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(134,1)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Частота сердечных сокращений, уд./мин.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Ректальная температура, град. С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Нижняя граница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36,7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Средневзвешенная температура кожи, град. С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температура тела, град. С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33,1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Теплосодержание, ккал/кг (кДж/кг)</w:t>
            </w:r>
          </w:p>
        </w:tc>
        <w:tc>
          <w:tcPr>
            <w:tcW w:w="9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27,5 (115,2)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 тыльной поверхности кистей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16,5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Температура тыльной поверхности стоп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22,0</w:t>
            </w:r>
          </w:p>
        </w:tc>
      </w:tr>
      <w:tr w:rsidR="00C331D4" w:rsidRPr="00C331D4" w:rsidTr="005D4CC7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Увеличение энерготрат, % (от энерготрат в оптимальных условиях)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CC7" w:rsidRPr="00C331D4" w:rsidRDefault="005D4CC7" w:rsidP="00C331D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331D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</w:tbl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4 (СПРАВОЧНОЕ). КЛАССИФИКАЦИЯ МЕХАНИЧЕСКОГО ВОЗДЕЙСТВИЯ ЛИЦЕВЫХ ЧАСТЕЙ ИК ПО СТЕПЕНИ ТЯЖЕСТИ НАМИНОВ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степень - ярко-розовая или красная окраска кожи, исчезающая в течение 2 - 5 минут после прекращения воздействия.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 степень - темно-красная или багровая окраска кожи, исчезающая в промежуток времени от 5 до 20 минут после прекращения воздействия.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 степень - синюшная окраска кожи с резко очерченными краями, сохраняющаяся более 20 минут после прекращения воздействия, а также нарушение целостности поверхностных слоев кожи (ссадины, потертости и т.п.).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5 (РЕКОМЕНДУЕМОЕ). МЕТОД ОЦЕНКИ ЗАЩИТНЫХ СВОЙСТВ ИЗОЛИРУЮЩИХ КОСТЮМОВ ПО АЭРОЗОЛЮ ХЛОРИСТОГО НАТРИЯ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1. Введение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 Настоящий метод предусматривает количественную оценку защитных свойств изолирующих костюмов по аэрозолю хлористого натрия, в том числе и при сертификационных испытаниях изделий, проводимых в камерах, аттестованных в установленном порядке.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1.2. Сущность метода заключается в определении отношения концентрации аэрозоля в камере, имитирующей загрязненную рабочую среду, к концентрации аэрозоля в лицевой части (в зоне дыхания) подкостюмного пространства при выполнении испытателем, находящимся в камере, определенных действий, имитирующих трудовую деятельность. По результатам измерений концентраций аэрозоля в камере и в подкостюмном пространстве рассчитывают коэффициенты </w:t>
      </w: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защиты костюма и коэффициенты проникания тест-аэрозоля в подкостюмное пространство при выполнении определенных видов деятельности.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1.3. В качестве испытателей привлекаются практически здоровые мужчины в возрасте от 20 до 50 лет, изучившие и усвоившие техническое описание и руководство по эксплуатации ИК, содержание и последовательность процедуры испытаний, включая действия в непредвиденных ситуациях, и обученные контролю своего функционального состояния в ходе испытаний.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1.4. Перед испытанием необходимо убедиться, что ИК находится в исправном состоянии и может быть использован без ущерба для здоровья испытателя. Размер испытываемого костюма должен соответствовать размерам испытателя. Система подачи воздуха должна обеспечивать подачу чистого воздуха в пределах заданных параметров.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1.5. Методика отбора и количество костюмов, отбираемых для испытаний, устанавливаются специальным положением, но в любом случае испытывается не менее 3 костюмов различных размеров, не менее чем на трех испытателях.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2. Аппаратура, приборы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 Камера, имитирующая рабочую среду, которая снабжена специальной вытяжной вентиляцией, штуцерами и трубопроводами для подвода чистого воздуха, аэрозоля хлористого натрия и для присоединения пробоотборников, зажим-воронки и других приборов для измерения концентрации аэрозоля. Размеры камеры должны позволять испытателю выполнять весь комплекс упражнений, предусмотренных программой испытаний. Часть камеры должна быть выполнена из прозрачного материала, позволяющего наблюдать за испытателем в ходе эксперимента.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 Ультразвуковой генератор аэрозоля типа УЗУА, обеспечивающий получение и поддержание в ходе всего эксперимента в атмосфере камеры концентрации аэрозоля 1Е5 - 1Е6 частиц/дм³ со среднегеометрическим диаметром 0,3 - 1 мкм при стандартном геометрическом отклонении не более 1,5.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 Источник избыточного давления воздуха (компрессор, стационарная воздушная сеть и др.), обеспечивающий объемную скорость подачи воздуха в подкостюмное пространство, равную 500 дм³/мин.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 Фильтры очистки воздуха, подаваемого в подкостюмное пространство, способные обеспечить содержание в воздухе: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окиси углерода - не более 12,5 мг/м³;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двуокиси углерода - не более 1000 мг/м³;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паров нефтепродуктов - не более 0,5 мг/м³.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2.5. Приборы для измерения концентрации аэрозольных частиц с диапазоном измерений диаметра частиц от 0,3 до 1,0 мкм и более, а концентрации частиц - от 0 до 5 х 1Е7 частиц/дм³. Предел допустимой основной относительной погрешности измерения концентрации аэрозоля для прибора должен быть не более 30 %.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2.6. Расходомеры для воздушного потока с объемным расходом до 6, 100, 600 дм³/мин. с погрешностью измерения не более 2,5 %.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2.7. Психрометр с диапазоном измерения 0 - 100 % с погрешностью не более 5 %.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2.8. Термометр с диапазоном измерений 0 - 50 град. С с погрешностью не более 0,25 град. С.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2.9. Барограф для измерения давления воздуха с погрешностью не более 10 Па.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2.10. Дифференциальный манометр с диапазоном измерения 2 кПа и погрешностью не более 10 Па.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2.11. Манометр для измерения избыточного давления в линии подачи воздуха класса точности 2,5.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2.12. Приборы, контролирующие концентрации вредных веществ в воздухе, подаваемом в подкостюмное пространство.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2.13. Шумомер 1 класса по действующему ГОСТ с датчиком, реагирующим на речевой диапазон частот.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2.14. Вентилятор производительностью 150 дм³/мин. и напряжением питания 12 В.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 Подготовка к испытанию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 Подготовка к испытанию включает: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составление программы испытаний;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назначение руководителя испытаний, испытателей, врача и других членов бригады по проведению испытаний;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подготовку ИК, технических средств и приборов контроля;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медицинский контроль испытаний, инструктаж, проверку знаний и практических навыков испытателей по выполнению своих обязанностей в ходе испытаний.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В программе испытаний должны быть указаны: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тип (марка, модель) объекта испытаний и нормативно-техническая документация, которой он должен соответствовать;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график процедуры испытаний;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количество испытателей и испытываемых объектов;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регистрируемые показатели, методы их определения и измеряемая аппаратура, с помощью которой значения показателей регистрируются;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меры по обеспечению безопасности испытаний;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действия руководителя испытаний и испытателя при возникновении опасных ситуаций.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К испытаниям с участием испытателя допускаются ИК, которые выдержали все другие испытания на соответствие нормативно-технической документации.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 Проведение испытаний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 Объект испытаний монтируется совместно с аппаратурой для измерения концентрации аэрозоля.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 В испытательной камере создается стабильная атмосфера для проведения эксперимента при концентрации аэрозоля 1Е5 - 1Е6 частиц/дм³.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 Через 3 минуты после стабилизации атмосферы по команде руководителя испытаний испытатель выполняет последовательно следующий комплекс упражнений, затрачивая на выполнение каждого упражнения 3 минуты: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4.3.1. стоит неподвижно, руки вытянув по швам, дыхание свободное;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4.3.2. наклоны вперед, касаясь пальцами носков обуви;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4.3.3. ходьба на месте со скоростью 6 км/час;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4.3.4. поднятие рук над головой и запрокидывание головы назад-вверх;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4.3.5. приседание;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4.3.6. ползание на четвереньках;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4.3.7. повороты туловища в разные стороны, сложив руки на груди;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4.3.8. стоит неподвижно, руки вытянув по швам, дыхание свободное.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необходимости перечень упражнений может быть дополнен.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выполнении каждого упражнения фиксируется концентрация и средний размер частиц аэрозоля в камере и подкостюмном пространстве.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при выполнении какого-либо упражнения концентрация аэрозоля в подкостюмном пространстве составит более 1 % от его концентрации в камере, то испытания прекращаются.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4.4. В ходе всего эксперимента регистрируются относительная влажность воздуха в камере, его температура и барометрическое давление, расход воздуха, подаваемого в подкостюмное пространство, и избыточное давление в подкостюмном пространстве при выполнении каждого упражнения.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4.5. Для шланговых ИК испытания проводят при минимальном и максимальном расходе воздуха, установленном в нормативно-технической документации на конкретное изделие.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4.6. Результаты испытания заносятся в протокол в соответствии с действующим стандартом.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4.7. Полученные результаты подвергаются статистической обработке в соответствии с действующим стандартом.</w:t>
      </w:r>
    </w:p>
    <w:p w:rsidR="005D4CC7" w:rsidRPr="00C331D4" w:rsidRDefault="005D4CC7" w:rsidP="00C331D4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331D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4.8. Приложением к протоколу испытаний является опросный лист испытателя, в котором отражаются объективные данные и ответы испытателя на соответствующие вопросы.</w:t>
      </w:r>
    </w:p>
    <w:bookmarkEnd w:id="0"/>
    <w:p w:rsidR="003E11B8" w:rsidRPr="00C331D4" w:rsidRDefault="003E11B8" w:rsidP="00C331D4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C331D4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5D4CC7"/>
    <w:rsid w:val="009601EB"/>
    <w:rsid w:val="00C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4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C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6538</Words>
  <Characters>37269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2022-11-28T07:34:00Z</dcterms:modified>
</cp:coreProperties>
</file>