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3F" w:rsidRPr="001F043F" w:rsidRDefault="001F043F" w:rsidP="001F043F">
      <w:pPr>
        <w:shd w:val="clear" w:color="auto" w:fill="FFFFFF"/>
        <w:spacing w:before="120" w:after="120" w:line="240" w:lineRule="auto"/>
        <w:jc w:val="center"/>
        <w:rPr>
          <w:rFonts w:eastAsia="Times New Roman" w:cstheme="minorHAnsi"/>
          <w:color w:val="000000" w:themeColor="text1"/>
          <w:sz w:val="24"/>
          <w:szCs w:val="24"/>
          <w:lang w:eastAsia="ru-RU"/>
        </w:rPr>
      </w:pPr>
      <w:r w:rsidRPr="001F043F">
        <w:rPr>
          <w:rFonts w:eastAsia="Times New Roman" w:cstheme="minorHAnsi"/>
          <w:b/>
          <w:bCs/>
          <w:color w:val="000000" w:themeColor="text1"/>
          <w:sz w:val="24"/>
          <w:szCs w:val="24"/>
          <w:lang w:eastAsia="ru-RU"/>
        </w:rPr>
        <w:t>ФЕДЕРАЛЬНЫЙ ЗАКОН</w:t>
      </w:r>
    </w:p>
    <w:p w:rsidR="001F043F" w:rsidRPr="001F043F" w:rsidRDefault="001F043F" w:rsidP="001F043F">
      <w:pPr>
        <w:shd w:val="clear" w:color="auto" w:fill="FFFFFF"/>
        <w:spacing w:before="120" w:after="120" w:line="240" w:lineRule="auto"/>
        <w:jc w:val="center"/>
        <w:rPr>
          <w:rFonts w:eastAsia="Times New Roman" w:cstheme="minorHAnsi"/>
          <w:color w:val="000000" w:themeColor="text1"/>
          <w:sz w:val="24"/>
          <w:szCs w:val="24"/>
          <w:lang w:eastAsia="ru-RU"/>
        </w:rPr>
      </w:pPr>
      <w:r w:rsidRPr="001F043F">
        <w:rPr>
          <w:rFonts w:eastAsia="Times New Roman" w:cstheme="minorHAnsi"/>
          <w:b/>
          <w:bCs/>
          <w:color w:val="000000" w:themeColor="text1"/>
          <w:sz w:val="24"/>
          <w:szCs w:val="24"/>
          <w:lang w:eastAsia="ru-RU"/>
        </w:rPr>
        <w:t>от 28 декабря 2013 г. N 426-ФЗ</w:t>
      </w:r>
    </w:p>
    <w:p w:rsidR="001F043F" w:rsidRDefault="001F043F" w:rsidP="001F043F">
      <w:pPr>
        <w:shd w:val="clear" w:color="auto" w:fill="FFFFFF"/>
        <w:spacing w:before="120" w:after="120" w:line="240" w:lineRule="auto"/>
        <w:jc w:val="center"/>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О СПЕЦИАЛЬНОЙ ОЦЕНКЕ УСЛОВИЙ ТРУДА</w:t>
      </w:r>
    </w:p>
    <w:p w:rsidR="001F043F" w:rsidRPr="001F043F" w:rsidRDefault="001F043F" w:rsidP="001F043F">
      <w:pPr>
        <w:shd w:val="clear" w:color="auto" w:fill="FFFFFF"/>
        <w:spacing w:before="120" w:after="120" w:line="240" w:lineRule="auto"/>
        <w:jc w:val="center"/>
        <w:rPr>
          <w:rFonts w:eastAsia="Times New Roman" w:cstheme="minorHAnsi"/>
          <w:color w:val="000000" w:themeColor="text1"/>
          <w:sz w:val="24"/>
          <w:szCs w:val="24"/>
          <w:lang w:eastAsia="ru-RU"/>
        </w:rPr>
      </w:pPr>
    </w:p>
    <w:p w:rsidR="001F043F" w:rsidRPr="001F043F" w:rsidRDefault="001F043F" w:rsidP="001F043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F043F">
        <w:rPr>
          <w:rFonts w:eastAsia="Times New Roman" w:cstheme="minorHAnsi"/>
          <w:b/>
          <w:bCs/>
          <w:color w:val="000000" w:themeColor="text1"/>
          <w:kern w:val="36"/>
          <w:sz w:val="24"/>
          <w:szCs w:val="24"/>
          <w:lang w:eastAsia="ru-RU"/>
        </w:rPr>
        <w:t>ГЛАВА 1. ОБЩИЕ ПОЛОЖЕНИЯ</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 Предмет регулирования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 Регулирование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4 введена Федеральным законом от 08.12.2020 N 429-ФЗ)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3. Специальная оценка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По результатам проведения специальной оценки условий труда устанавливаются классы (подклассы) условий труда на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w:t>
      </w:r>
      <w:bookmarkStart w:id="0" w:name="_GoBack"/>
      <w:bookmarkEnd w:id="0"/>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(в ред. Федерального закона от 27.12.2018 N 553-ФЗ)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4. Права и обязанности работодателя в связи с проведением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Работодатель вправе: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требовать от организации, проводящей специальную оценку условий труда, обоснования результатов ее проведения;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проводить внеплановую специальную оценку условий труда в порядке, установленном настоящим Федеральным законом;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5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Работодатель обязан:</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ознакомить в письменной форме работника с результатами проведения специальной оценки условий труда на его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давать работнику необходимые разъяснения по вопросам проведения специальной оценки условий труда на его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пунктом 4 части 1 статьи 5 настоящего Федерального закона, и принять решение о проведении в случае необходимости внеплановой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7 введен Федеральным законом от 27.12.2019 N 451-ФЗ)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5. Права и обязанности работника в связи с проведением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Работник вправе: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присутствовать при проведении специальной оценки условий труда на его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4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Работник обязан ознакомиться с результатами проведенной на его рабочем месте специальной оценки условий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6. Права и обязанности организации, проводящей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Организация, проводящая специальную оценку условий труда, вправе: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Организация, проводящая специальную оценку условий труда, обязана: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(далее - поверка);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не приступать к проведению специальной оценки условий труда либо приостанавливать ее проведение в случаях: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а) непредоставления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7. Применение результатов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Результаты проведения специальной оценки условий труда могут применяться для: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разработки и реализации мероприятий, направленных на улучшение условий труда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обеспечения работников средствами индивидуальной защиты, а также оснащения рабочих мест средствами коллективной защиты;</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осуществления контроля за состоянием условий труда на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установления работникам предусмотренных Трудовым кодексом Российской Федерации гарантий и компенсаций;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10) подготовки статистической отчетности об условиях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14) принятия решения об установлении предусмотренных трудовым законодательством ограничений для отдельных категорий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15) оценки уровней профессиональных рисков;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учета в порядке, установленном настоящим Федеральным законом. Результаты проведения специальной оценки условий труда, содержащие сведения, составляющие государственную или иную охраняемую законом тайну, могут применяться для целей, указанных в части 1 настоящей статьи, со дня утверждения отчета о проведении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2 введена Федеральным законом от 27.12.2019 N 451-ФЗ)</w:t>
      </w:r>
    </w:p>
    <w:p w:rsidR="001F043F" w:rsidRPr="001F043F" w:rsidRDefault="001F043F" w:rsidP="001F043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F043F">
        <w:rPr>
          <w:rFonts w:eastAsia="Times New Roman" w:cstheme="minorHAnsi"/>
          <w:b/>
          <w:bCs/>
          <w:color w:val="000000" w:themeColor="text1"/>
          <w:kern w:val="36"/>
          <w:sz w:val="24"/>
          <w:szCs w:val="24"/>
          <w:lang w:eastAsia="ru-RU"/>
        </w:rPr>
        <w:t>ГЛАВА 2. ПОРЯДОК ПРОВЕДЕНИЯ СПЕЦИАЛЬНОЙ ОЦЕНКИ УСЛОВИЙ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8. Организация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Обязанности по организации и финансированию проведения специальной оценки условий труда возлагаются на работодателя.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На рабочих местах, указанных в части 1 статьи 11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частью 5 статьи 11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(в ред. Федеральных законов от 27.12.2019 N 451-ФЗ, от 30.12.2020 N 503-ФЗ)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"а", "в" и "в.1" пункта 1 части 2 статьи 18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частью 7 статьи 18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6 введена Федеральным законом от 27.12.2019 N 451-ФЗ)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9. Подготовка к проведению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части 5 настоящей статьи, частях 2, 4 и 5 статьи 10, частях 2, 7, 9 - 11 статьи 12, части 6 статьи 14, части 2 статьи 15 и части 3 статьи 17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3.1 введена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Комиссию возглавляет работодатель или его представитель.</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13.07.2015 N 216-ФЗ)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10. Идентификация потенциально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При осуществлении на рабочих местах идентификации потенциально вредных и (или) опасных производственных факторов должны учитываться: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w:t>
      </w:r>
      <w:r w:rsidRPr="001F043F">
        <w:rPr>
          <w:rFonts w:eastAsia="Times New Roman" w:cstheme="minorHAnsi"/>
          <w:color w:val="000000" w:themeColor="text1"/>
          <w:sz w:val="24"/>
          <w:szCs w:val="24"/>
          <w:lang w:eastAsia="ru-RU"/>
        </w:rPr>
        <w:lastRenderedPageBreak/>
        <w:t>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5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результаты, полученные при осуществлении федерального государственного санитарно-эпидемиологического надзора.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6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Идентификация потенциально вредных и (или) опасных производственных факторов не осуществляется в отношении: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Эксперт организации, проводящей специальную оценку условий труда, в целях определения перечня, указанного в части 7 настоящей статьи, может осуществлять:</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обследование рабочего места;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ознакомление с работами, фактически выполняемыми работником на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8 введена Федеральным законом от 01.05.2016 N 136-ФЗ)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11. Декларирование соответствия условий труда государственным нормативным требованиям охраны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4 в ред. Федерального закона от 30.12.2020 N 503-ФЗ)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w:t>
      </w:r>
      <w:r w:rsidRPr="001F043F">
        <w:rPr>
          <w:rFonts w:eastAsia="Times New Roman" w:cstheme="minorHAnsi"/>
          <w:color w:val="000000" w:themeColor="text1"/>
          <w:sz w:val="24"/>
          <w:szCs w:val="24"/>
          <w:lang w:eastAsia="ru-RU"/>
        </w:rPr>
        <w:lastRenderedPageBreak/>
        <w:t>места действие данной декларации прекращается и проводится внеплановая специальная оценка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30.12.2020 N 503-ФЗ)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Утратил силу. - Федеральный закон от 30.12.2020 N 503-ФЗ.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12. Исследования (испытания) и измерения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Методики (методы) измерений вредных и (или) опасных производственных факторов, отвечающие требованиям, установленным частью 4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 xml:space="preserve">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w:t>
      </w:r>
      <w:r w:rsidRPr="001F043F">
        <w:rPr>
          <w:rFonts w:eastAsia="Times New Roman" w:cstheme="minorHAnsi"/>
          <w:color w:val="000000" w:themeColor="text1"/>
          <w:sz w:val="24"/>
          <w:szCs w:val="24"/>
          <w:lang w:eastAsia="ru-RU"/>
        </w:rPr>
        <w:lastRenderedPageBreak/>
        <w:t>(или) опасных производственных факторов, подвергнутых исследованиям (испытаниям) и измерениям.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23.06.2014 N 160-ФЗ, от 19.07.2018 N 208-ФЗ)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напряженность трудового процесса - показатели сенсорной нагрузки на центральную нервную систему и органы чувств работника.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температура воздуха;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относительная влажность воздуха;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скорость движения воздуха;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интенсивность и экспозиционная доза теплового облучения;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напряженность переменного электрического поля промышленной частоты (50 Герц);</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напряженность переменного магнитного поля промышленной частоты (50 Герц);</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напряженность переменного электрического поля электромагнитных излучений радиочастотного диапазона;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напряженность переменного магнитного поля электромагнитных излучений радиочастотного диапазона;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9) напряженность электростатического поля и постоянного магнитного поля;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10) интенсивность источников ультрафиолетового излучения в диапазоне длин волн 200 - 400 нанометров;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11) энергетическая освещенность в диапазонах длин волн УФ-A ( = 400 - 315 нанометров), УФ-B ( = 315 - 280 нанометров), УФ-C ( = 280 - 200 нанометров);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12) энергетическая экспозиция лазерного излучения;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13) мощность амбиентного эквивалента дозы гамма-излучения, рентгеновского и нейтронного излучений;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15) уровень звука;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16) общий уровень звукового давления инфразвука;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17) ультразвук воздушный;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18) вибрация общая и локальная;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19) освещенность рабочей поверхности;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21) массовая концентрация аэрозолей в воздухе рабочей зоны;</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23) напряженность трудового процесса работников, трудовая функция которых: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связана с длительной работой с оптическими приборами;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г) связана с постоянной нагрузкой на голосовой аппарат;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24) биологические факторы (в соответствии с областью аккредитации испытательной лаборатории (центра).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13.07.2015 N 216-ФЗ)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14. Классификация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lastRenderedPageBreak/>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15. Результаты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протоколы проведения исследований (испытаний) и измерений идентифицированных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5 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сводная ведомость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9) заключения эксперта организации, проводящей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настоящего Федерального закона (при наличии).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10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1.1. Отчет о проведении специальной оценки условий труда должен содержать идентификационный номер, указанный в части 6 статьи 8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1.1 введена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1 - 3, 7 и 9 части 1 настоящей статьи.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5.1 введена Федеральным законом от 01.05.2016 N 136-ФЗ; 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16. Особенности проведения специальной оценки условий труда на отдельных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На аналогичные рабочие места заполняется одна карта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В отношении аналогичных рабочих мест разрабатывается единый перечень мероприятий по улучшению условий и охраны труда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17. Проведение внеплановой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Внеплановая специальная оценка условий труда должна проводиться в следующих случаях: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ввод в эксплуатацию вновь организованных рабочих мест;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пунктах 1 и 3 части 1 настоящей статьи, и в течение шести месяцев со дня наступления случаев, указанных в пунктах 2, 4 - 7 части 1 настоящей статьи.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2 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3 введена Федеральным законом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 случае проведения внеплановой специальной оценки условий труда, предусмотренном пунктом 2 части 1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4 введена Федеральным законом от 01.05.2016 N 136-ФЗ)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18. Федеральная государственная информационная система учета результатов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В информационной системе учета объектами учета являются следующие сведения: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в отношении работодателя: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а) полное наименование;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б) место нахождения и место осуществления деятельности;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идентификационный номер налогоплательщика;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в.1) код причины постановки на учет в налоговом органе;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(пп. "в.1"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г) основной государственный регистрационный номер;</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д) код по Общероссийскому классификатору видов экономической деятельности;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е) количество рабочих мест;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ж) количество рабочих мест, на которых проведена специальная оценка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з) распределение рабочих мест по классам (подклассам)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в отношении рабочего места: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страховой номер индивидуального лицевого счета работника или работников, занятых на данном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г) численность работников, занятых на данном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(пп. "д" 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(пп. "е" 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(пп. "и" введен Федеральным законом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в отношении организации, проводившей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а) полное наименование;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б) регистрационный номер записи в реестре организаций, проводящих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идентификационный номер налогоплательщика;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г) основной государственный регистрационный номер;</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части 2 настоящей статьи.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части 2 настоящей статьи.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статье 7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F043F">
        <w:rPr>
          <w:rFonts w:eastAsia="Times New Roman" w:cstheme="minorHAnsi"/>
          <w:b/>
          <w:bCs/>
          <w:color w:val="000000" w:themeColor="text1"/>
          <w:kern w:val="36"/>
          <w:sz w:val="24"/>
          <w:szCs w:val="24"/>
          <w:lang w:eastAsia="ru-RU"/>
        </w:rPr>
        <w:t>ГЛАВА 3. ОРГАНИЗАЦИИ, ПРОВОДЯЩИЕ СПЕЦИАЛЬНУЮ ОЦЕНКУ УСЛОВИЙ ТРУДА, И ЭКСПЕРТЫ ОРГАНИЗАЦИЙ, ПРОВОДЯЩИХ СПЕЦИАЛЬНУЮ ОЦЕНКУ УСЛОВИЙ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19. Организация, проводящая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Организация, проводящая специальную оценку условий труда, должна соответствовать следующим требованиям: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2 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 с учетом требований, установленных частью 4 статьи 12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23.06.2014 N 160-ФЗ,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1 - 11 и 15 - 23 части 3 статьи 13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1.1 введена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1.2. Информация, предусмотренная частью 1.1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части 1.1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1.2 введена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1.3. В случае выявления фактов несоблюдения требований, установленных частью 4 статьи 12 настоящего Федерального закона и частью 1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1.3 введена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23.06.2014 N 160-ФЗ)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20. Эксперты организаций, проводящих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Лица, претендующие на получение сертификата эксперта, должны соответствовать следующим требованиям: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наличие высшего образования;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Порядок формирования и ведения реестра организаций устанавливается Правительством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 реестр организаций вносятся следующие сведения: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1 в ред. Федерального закона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идентификационный номер налогоплательщика;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основной государственный регистрационный номер;</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регистрационный номер записи в реестре организаций;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дата внесения сведений об организации в реестр организаций;</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В реестр экспертов вносятся следующие сведения: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фамилия, имя, отчество (при наличии) эксперта;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область или области деятельности, в рамках которых эксперт может выполнять работы по проведению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дата аннулирования сертификата эксперта.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Специальная оценка условий труда не может проводиться: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23. Обеспечение исполнения обязательств организации, проводящей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24. Экспертиза качества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Экспертиза качества специальной оценки условий труда осуществляется: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Федеральных законов от 01.05.2016 N 136-ФЗ,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 3 введен Федеральным законом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частью 3 статьи 18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6 в ред. Федерального закона от 27.12.2019 N 451-ФЗ)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7 введена Федеральным законом от 27.12.2019 N 451-ФЗ)</w:t>
      </w:r>
    </w:p>
    <w:p w:rsidR="001F043F" w:rsidRPr="001F043F" w:rsidRDefault="001F043F" w:rsidP="001F043F">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1F043F">
        <w:rPr>
          <w:rFonts w:eastAsia="Times New Roman" w:cstheme="minorHAnsi"/>
          <w:b/>
          <w:bCs/>
          <w:color w:val="000000" w:themeColor="text1"/>
          <w:kern w:val="36"/>
          <w:sz w:val="24"/>
          <w:szCs w:val="24"/>
          <w:lang w:eastAsia="ru-RU"/>
        </w:rPr>
        <w:t>ГЛАВА 4. ЗАКЛЮЧИТЕЛЬНЫЕ ПОЛОЖЕНИЯ</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25. Государственный контроль (надзор) и профсоюзный контроль за соблюдением требований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26. Рассмотрение разногласий по вопросам проведения специальной оценки условий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27. Переходные положения</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7. Утратил силу с 1 января 2021 года. - Федеральный закон от 01.05.2016 N 136-ФЗ.</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8. Требования к организации, проводящей специальную оценку условий труда, предусмотренные пунктом 1 части 1.1 статьи 19 настоящего Федерального закона, применяются по 31 декабря 2021 года включительно.</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(часть 8 введена Федеральным законом от 27.12.2019 N 451-ФЗ)</w:t>
      </w:r>
    </w:p>
    <w:p w:rsidR="001F043F" w:rsidRPr="001F043F" w:rsidRDefault="001F043F" w:rsidP="001F043F">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1F043F">
        <w:rPr>
          <w:rFonts w:eastAsia="Times New Roman" w:cstheme="minorHAnsi"/>
          <w:b/>
          <w:bCs/>
          <w:color w:val="000000" w:themeColor="text1"/>
          <w:sz w:val="24"/>
          <w:szCs w:val="24"/>
          <w:lang w:eastAsia="ru-RU"/>
        </w:rPr>
        <w:t>Статья 28. Порядок вступления в силу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1. Настоящий Федеральный закон вступает в силу с 1 января 2014 года, за исключением статьи 18 настоящего Федерального закона.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2. Статья 18 настоящего Федерального закона вступает в силу с 1 января 2016 года.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3. 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Президент</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Российской Федерации</w:t>
      </w:r>
    </w:p>
    <w:p w:rsidR="001F043F" w:rsidRPr="001F043F" w:rsidRDefault="001F043F" w:rsidP="001F043F">
      <w:pPr>
        <w:shd w:val="clear" w:color="auto" w:fill="FFFFFF"/>
        <w:spacing w:before="120" w:after="120" w:line="240" w:lineRule="auto"/>
        <w:rPr>
          <w:rFonts w:eastAsia="Times New Roman" w:cstheme="minorHAnsi"/>
          <w:color w:val="000000" w:themeColor="text1"/>
          <w:sz w:val="24"/>
          <w:szCs w:val="24"/>
          <w:lang w:eastAsia="ru-RU"/>
        </w:rPr>
      </w:pPr>
      <w:r w:rsidRPr="001F043F">
        <w:rPr>
          <w:rFonts w:eastAsia="Times New Roman" w:cstheme="minorHAnsi"/>
          <w:color w:val="000000" w:themeColor="text1"/>
          <w:sz w:val="24"/>
          <w:szCs w:val="24"/>
          <w:lang w:eastAsia="ru-RU"/>
        </w:rPr>
        <w:t>В. ПУТИН</w:t>
      </w:r>
    </w:p>
    <w:p w:rsidR="003E11B8" w:rsidRPr="001F043F" w:rsidRDefault="003E11B8" w:rsidP="001F043F">
      <w:pPr>
        <w:spacing w:before="120" w:after="120" w:line="240" w:lineRule="auto"/>
        <w:rPr>
          <w:rFonts w:cstheme="minorHAnsi"/>
          <w:color w:val="000000" w:themeColor="text1"/>
          <w:sz w:val="24"/>
          <w:szCs w:val="24"/>
        </w:rPr>
      </w:pPr>
    </w:p>
    <w:sectPr w:rsidR="003E11B8" w:rsidRPr="001F043F"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E0" w:rsidRDefault="00D216E0" w:rsidP="00A32990">
      <w:pPr>
        <w:spacing w:after="0" w:line="240" w:lineRule="auto"/>
      </w:pPr>
      <w:r>
        <w:separator/>
      </w:r>
    </w:p>
  </w:endnote>
  <w:endnote w:type="continuationSeparator" w:id="0">
    <w:p w:rsidR="00D216E0" w:rsidRDefault="00D216E0" w:rsidP="00A3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990" w:rsidRPr="00A32990" w:rsidRDefault="00A32990" w:rsidP="00A32990">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E0" w:rsidRDefault="00D216E0" w:rsidP="00A32990">
      <w:pPr>
        <w:spacing w:after="0" w:line="240" w:lineRule="auto"/>
      </w:pPr>
      <w:r>
        <w:separator/>
      </w:r>
    </w:p>
  </w:footnote>
  <w:footnote w:type="continuationSeparator" w:id="0">
    <w:p w:rsidR="00D216E0" w:rsidRDefault="00D216E0" w:rsidP="00A32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F043F"/>
    <w:rsid w:val="003E11B8"/>
    <w:rsid w:val="004F5E63"/>
    <w:rsid w:val="009601EB"/>
    <w:rsid w:val="00A32990"/>
    <w:rsid w:val="00D2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0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0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04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0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329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2990"/>
  </w:style>
  <w:style w:type="paragraph" w:styleId="a6">
    <w:name w:val="footer"/>
    <w:basedOn w:val="a"/>
    <w:link w:val="a7"/>
    <w:uiPriority w:val="99"/>
    <w:unhideWhenUsed/>
    <w:rsid w:val="00A329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51539">
      <w:bodyDiv w:val="1"/>
      <w:marLeft w:val="0"/>
      <w:marRight w:val="0"/>
      <w:marTop w:val="0"/>
      <w:marBottom w:val="0"/>
      <w:divBdr>
        <w:top w:val="none" w:sz="0" w:space="0" w:color="auto"/>
        <w:left w:val="none" w:sz="0" w:space="0" w:color="auto"/>
        <w:bottom w:val="none" w:sz="0" w:space="0" w:color="auto"/>
        <w:right w:val="none" w:sz="0" w:space="0" w:color="auto"/>
      </w:divBdr>
    </w:div>
    <w:div w:id="15116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13821</Words>
  <Characters>78783</Characters>
  <Application>Microsoft Office Word</Application>
  <DocSecurity>0</DocSecurity>
  <Lines>656</Lines>
  <Paragraphs>184</Paragraphs>
  <ScaleCrop>false</ScaleCrop>
  <Company/>
  <LinksUpToDate>false</LinksUpToDate>
  <CharactersWithSpaces>92420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2021-11-09T10:20:00Z</dcterms:modified>
</cp:coreProperties>
</file>