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FE" w:rsidRPr="00AC7B28" w:rsidRDefault="00E170FE" w:rsidP="00AC7B28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СП 3.13130.2009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СВОД ПРАВИЛ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Системы противопожарной защиты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ОПОВЕЩЕНИЯ И УПРАВЛЕНИЯ ЭВАКУАЦИЕЙ ЛЮДЕЙ ПРИ ПОЖАРЕ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Требования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пожарной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безо</w:t>
      </w:r>
      <w:bookmarkStart w:id="0" w:name="_GoBack"/>
      <w:bookmarkEnd w:id="0"/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пасности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ru-RU"/>
        </w:rPr>
        <w:t>Systems of fire protection. System of annunciation and management of human evacuation at fire. Requirements of fire safety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ОКС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13.220.20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ОК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ВЭД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L 7523040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Дата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введения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val="en-US" w:eastAsia="ru-RU"/>
        </w:rPr>
        <w:t> 2009-05-01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Предисловие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сводов правил - постановлением Правительства Российской Федерации "О порядке разработки и утверждения сводов правил" от 19 ноября 2008 г. N 858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Сведения о своде правил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 РАЗРАБОТАН ФГУ ВНИИПО МЧС России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 ВНЕСЕН Техническим комитетом по стандартизации ТК 274 "Пожарная безопасность"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 УТВЕРЖДЕН И ВВЕДЕН В ДЕЙСТВИЕ Приказом МЧС России от 25 марта 2009 г. N 173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 ЗАРЕГИСТРИРОВАН Федеральным агентством по техническому регулированию и метрологии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 ВВЕДЕН ВПЕРВЫЕ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разработчика (ФГУ ВНИИПО МЧС России) в сети Интернет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1 Область применения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1.1 Настоящий свод правил разработан в соответствии со статьей 84 Федерального закона от 22 июля 2008 г. N 123-ФЗ "Технический регламент о требованиях пожарной безопасности", является нормативным документом по пожарной безопасности в области стандартизации добровольного применения и устанавливает требования пожарной безопасности к системам оповещения и управления эвакуацией людей при пожарах в зданиях, сооружениях и строениях (далее - здания).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1.2 Настоящий свод правил может быть использован при разработке специальных технических условий на проектирование и строительство зданий.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2 Термины и определения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настоящем своде правил приняты следующие термины с соответствующими определениями.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2.1 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автоматическое управление: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Приведение в действие системы оповещения и управления эвакуацией людей командным сигналом от автоматических установок пожарной сигнализации или пожаротушения.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2.2 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вариант организации эвакуации из каждой зоны пожарного оповещения: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Один из возможных сценариев движения людей к эвакуационным выходам, зависящий от места возникновения пожара, схемы распространения опасных факторов пожара, объемно-планировочных и конструктивных решений здания.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2.3 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зона пожарного оповещения: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Часть здания, где проводится одновременное и одинаковое по способу оповещение людей о пожаре.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2.4 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полуавтоматическое управление: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Приведение в действие системы оповещения и управления эвакуацией людей диспетчером (оператором) при получении командного сигнала от автоматических установок пожарной сигнализации или пожаротушения.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2.5 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система оповещения и управления эвакуацией людей 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(СОУЭ): Комплекс организационных мероприятий и технических средств, предназначенный для своевременного сообщения людям информации о возникновении пожара, необходимости эвакуироваться, путях и очередности эвакуации.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2.6 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соединительные линии: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Проводные и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непроводные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линии связи, обеспечивающие соединение между средствами пожарной автоматики.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2.7 </w:t>
      </w:r>
      <w:r w:rsidRPr="00AC7B2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эвакуационные знаки пожарной безопасности:</w:t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Знаки пожарной безопасности, предназначенные для регулирования поведения людей при пожаре в целях обеспечения их безопасной эвакуации, в том числе световые пожарные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3 Требования пожарной безопасности к системе оповещения и управления эвакуацией людей при пожаре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3.1 СОУЭ должна проектироваться в целях обеспечения безопасной эвакуации людей при пожаре.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3.2 Информация, передаваемая системами оповещения людей о пожаре и управления эвакуацией людей, должна соответствовать информации, содержащейся в разработанных и размещенных на каждом этаже зданий планах эвакуации людей.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3.3 СОУЭ должна включаться автоматически от командного сигнала, формируемого автоматической установкой пожарной сигнализации или пожаротушения, за исключением случаев, приведенных ниже.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Дистанционное, ручное и местное включение СОУЭ допускается использовать, если в соответствии с нормативными документами по пожарной безопасности для данного вида зданий не требуется оснащение автоматическими установками пожаротушения и (или) автоматической пожарной сигнализацией. При этом пусковые элементы должны быть выполнены и размещены в соответствии с требованиями, предъявляемыми к ручным пожарным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извещателям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СОУЭ 3-5-го типов полуавтоматическое управление, а также ручное, дистанционное и местное включение допускается использовать только в отдельных зонах оповещения.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Выбор вида управления определяется организацией-проектировщиком в зависимости от функционального назначения, конструктивных и объемно-планировочных решений здания и исходя из условия обеспечения безопасной эвакуации людей при пожаре.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3.4 Кабели, провода СОУЭ и способы их прокладки должны обеспечивать работоспособность соединительных линий в условиях пожара в течение времени, необходимого для полной эвакуации людей в безопасную зону.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Радиоканальные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соединительные линии, а также соединительные линии в СОУЭ с речевым оповещением должны быть обеспечены, кроме того, системой автоматического контроля их работоспособности.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3.5 Управление СОУЭ должно осуществляться из помещения пожарного поста, диспетчерской или другого специального помещения, отвечающего требованиям пожарной безопасности, предъявляемым к указанным помещениям.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4 Требования пожарной безопасности к звуковому и речевому оповещению и управлению эвакуацией людей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4.1 Звуковые сигналы СОУЭ должны обеспечивать общий уровень звука (уровень звука постоянного шума вместе со всеми сигналами, производимыми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оповещателями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) не менее 75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дБА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на расстоянии 3 м от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оповещателя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но не более 120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дБА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любой точке защищаемого помещения.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4.2 Звуковые сигналы СОУЭ должны обеспечивать уровень звука не менее чем на 15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дБА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выше допустимого уровня звука постоянного шума в защищаемом помещении. Измерение уровня звука должно проводиться на расстоянии 1,5 м от уровня пола.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4.3 В спальных помещениях звуковые сигналы СОУЭ должны иметь уровень звука не менее чем на 15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дБА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выше уровня звука постоянного шума в защищаемом помещении, но не менее 70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дБА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Измерения должны проводиться на уровне головы спящего человека.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4.4 Настенные звуковые и речевые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должны располагаться таким образом, чтобы их верхняя часть была на расстоянии не менее 2,3 м от уровня пола, но расстояние от потолка до верхней части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оповещателя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должно быть не менее 150 мм.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4.5 В защищаемых помещениях, где люди находятся в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шумозащитном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снаряжении, а также в защищаемых помещениях с уровнем звука шума более 95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дБА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звуковые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должны комбинироваться со световыми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оповещателями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Допускается использование световых мигающих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4.6 Речевые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должны воспроизводить нормально слышимые частоты в диапазоне от 200 до 5000 Гц. Уровень звука информации от речевых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должен соответствовать нормам настоящего свода правил применительно к звуковым пожарным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оповещателям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4.7 Установка громкоговорителей и других речевых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в защищаемых помещениях должна исключать концентрацию и неравномерное распределение отраженного звука.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4.8 Количество звуковых и речевых пожарных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их расстановка и мощность должны обеспечивать уровень звука во всех местах постоянного или временного пребывания людей в соответствии с нормами настоящего свода правил.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5 Требования пожарной безопасности к световому оповещению и управлению эвакуацией людей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5.1 Эвакуационные знаки пожарной безопасности, принцип действия которых основан на работе от электрической сети, должны включаться одновременно с основными осветительными приборами рабочего освещения.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СОУЭ 5-го типа может быть предусмотрен иной порядок включения указанных эвакуационных знаков пожарной безопасности.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5.2 Световые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"Выход" в зрительных, демонстрационных, выставочных и других залах должны включаться на время пребывания в них людей.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5.3 Световые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"Выход" следует устанавливать: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зрительных, демонстрационных, выставочных и других залах (независимо от количества находящихся в них людей), а также в помещениях с одновременным пребыванием 50 и более человек - над эвакуационными выходами;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>над эвакуационными выходами с этажей здания, непосредственно наружу или ведущими в безопасную зону;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других местах, по усмотрению проектной организации, если в соответствии с положениями настоящего свода правил в здании требуется установка световых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"Выход".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5.4 Эвакуационные знаки пожарной безопасности, указывающие направление движения, следует устанавливать: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коридорах длиной более 50 м, а также в коридорах общежитий вместимостью более 50 человек на этаже. При этом эвакуационные знаки пожарной безопасности должны устанавливаться по длине коридоров на расстоянии не более 25 м друг от друга, а также в местах поворотов коридоров;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незадымляемых лестничных клетках;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других местах, по усмотрению проектной организации, если в соответствии с положениями настоящего свода правил в здании требуется установка эвакуационных знаков пожарной безопасности.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5.5 Эвакуационные знаки пожарной безопасности, указывающие направление движения, следует устанавливать на высоте не менее 2 м.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6 Классификация систем оповещения и управления эвакуацией людей при пожарах в зданиях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 зависимости от способа оповещения, деления здания на зоны оповещения и других характеристик СОУЭ подразделяется на 5 типов, приведенных в таблице 1.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601"/>
        <w:gridCol w:w="600"/>
        <w:gridCol w:w="600"/>
        <w:gridCol w:w="508"/>
        <w:gridCol w:w="567"/>
      </w:tblGrid>
      <w:tr w:rsidR="00AC7B28" w:rsidRPr="00AC7B28" w:rsidTr="00E170FE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Характеристика СОУЭ</w:t>
            </w:r>
          </w:p>
        </w:tc>
        <w:tc>
          <w:tcPr>
            <w:tcW w:w="28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Наличие указанных характеристик у различных типов СОУЭ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Способы оповещения: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звуковой (сирена, тонированный сигнал и др.);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речевой (передача специальных текстов);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световой: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а) световые мигающие </w:t>
            </w:r>
            <w:proofErr w:type="spellStart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б) световые </w:t>
            </w:r>
            <w:proofErr w:type="spellStart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"Выход";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в) эвакуационные знаки пожарной безопасности, указывающие направление движения;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г) световые </w:t>
            </w:r>
            <w:proofErr w:type="spellStart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, указывающие направление движения людей, с изменяющимся смысловым значением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Разделение здания на зоны пожарного оповещения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3. Обратная связь зон пожарного оповещения с помещением пожарного поста-диспетчерской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Возможность реализации нескольких вариантов эвакуации из каждой зоны пожарного оповещения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AC7B28" w:rsidRPr="00AC7B28" w:rsidTr="00E170FE">
        <w:tc>
          <w:tcPr>
            <w:tcW w:w="5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 Координированное управление из одного пожарного поста-диспетчерской всеми системами здания, связанными с обеспечением безопасности людей при пожаре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</w:tbl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Примечания: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 "+" - требуется; "*" - допускается; "-" - не требуется.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2. Допускается использование звукового способа оповещения для СОУЭ 3-5 типов в отдельных зонах пожарного оповещения (технических этажах, чердаках, подвалах, закрытых рампах автостоянок и других помещениях, не предназначенных для постоянного пребывания людей).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3. В зданиях с постоянным пребыванием людей с ограниченными возможностями по слуху и зрению должны применяться световые мигающие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или специализированные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(в том числе системы специализированного оповещения, обеспечивающие выдачу звуковых сигналов определенной частоты и световых импульсных сигналов повышенной яркости, а также другие технические средства индивидуального оповещения людей). Выбор типа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определяется проектной организацией в зависимости от физического состояния находящихся в здании людей. При этом указанные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должны исключать возможность негативного воздействия на здоровье людей и приборы жизнеобеспечения людей.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Выбор типа эвакуационных знаков пожарной безопасности, указывающих направление движения людей при пожаре (фотолюминесцентные знаки пожарной безопасности, световые пожарные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оповещатели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другие эвакуационные знаки пожарной безопасности), осуществляется организацией-проектировщиком.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C7B28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lang w:eastAsia="ru-RU"/>
        </w:rPr>
        <w:t>7 Требования пожарной безопасности по оснащению зданий (сооружений) различными типами систем оповещения и управления эвакуацией людей при пожаре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Здания (сооружения) должны оснащаться СОУЭ соответствующего типа в соответствии с таблицей 2. Допускается использование более высокого типа СОУЭ для зданий (сооружений) при соблюдении условия обеспечения безопасной эвакуации людей.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Таблица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1406"/>
        <w:gridCol w:w="1251"/>
        <w:gridCol w:w="131"/>
        <w:gridCol w:w="131"/>
        <w:gridCol w:w="131"/>
        <w:gridCol w:w="131"/>
        <w:gridCol w:w="131"/>
        <w:gridCol w:w="4035"/>
      </w:tblGrid>
      <w:tr w:rsidR="00AC7B28" w:rsidRPr="00AC7B28" w:rsidTr="00E170FE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Здания (наименование нормативного показателя)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Значение нормативного показателя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Наибольшее число этажей</w:t>
            </w:r>
          </w:p>
        </w:tc>
        <w:tc>
          <w:tcPr>
            <w:tcW w:w="6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Тип СОУЭ</w:t>
            </w: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1. Детские дошкольные образовательные учреждения (число мест)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дошкольных учреждениях при применении 3-го типа СОУЭ и выше оповещаются только работники учреждений при помощи специального текста оповещения. Такой текст не должен содержать слов, способных вызвать панику</w:t>
            </w: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100-150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151-350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2. Спальные корпуса образовательных учреждений </w:t>
            </w:r>
            <w:proofErr w:type="spellStart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интернатного</w:t>
            </w:r>
            <w:proofErr w:type="spellEnd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типа и детских учреждений (число мест в здании)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101-200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 Больницы, специализированные дома престарелых и инвалидов (число койко-мест)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При применении 3-го типа СОУЭ и выше оповещаются только работники учреждений при помощи специального текста оповещения. Такой текст не должен содержать слов, способных вызвать панику</w:t>
            </w: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 и более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3.1. Психиатрические больницы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60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Оповещаются только работники учреждений при помощи специального текста оповещения. Такой текст не должен содержать слов, способных вызвать панику</w:t>
            </w: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60 и более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4. Гостиницы, общежития, спальные корпуса санаториев и домов отдыха общего типа, кемпинги, мотели и пансионаты (вместимость, чел.)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5. Жилые здания: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 СОУЭ со звуковыми </w:t>
            </w:r>
            <w:proofErr w:type="spellStart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оповещателями</w:t>
            </w:r>
            <w:proofErr w:type="spellEnd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возможно применять нарастающий во времени звуковой сигнал, а также производить периодическое отключение звукового сигнала для "пауз тишины", которые не должны превышать 1 минуты</w:t>
            </w: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секционного типа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коридорного типа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 Театры, кинотеатры, концертные залы, клубы, цирки, спортивные сооружения с трибунами, библиотеки и другие подобные учреждения с расчетным количеством посадочных мест для посетителей в закрытых помещениях (вместимость зала, чел.)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100-300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300-1500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6.1. Театры, кинотеатры, концертные залы, клубы, цирки, спортивные сооружения с трибунами и другие подобные учреждения с расчетным количеством посадочных мест для посетителей на открытом воздухе (вместимость зала, чел.)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600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7. Музеи, выставки, танцевальные залы и другие подобные учреждения в закрытых помещениях (число посетителей)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8. Организации торговли (площадь этажа пожарного отсека, м</w:t>
            </w:r>
            <w:r w:rsidRPr="00AC7B28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84C5A9B" wp14:editId="643CC3F9">
                  <wp:extent cx="104775" cy="219075"/>
                  <wp:effectExtent l="0" t="0" r="9525" b="9525"/>
                  <wp:docPr id="4" name="Рисунок 4" descr="https://mobile.olimpoks.ru/Prepare/Doc/773/18/807f5fa2-b3b1-42a7-89aa-1e42de3b9f24/i/d2b6ae6f-b0ec-4803-a34b-183c13877c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bile.olimpoks.ru/Prepare/Doc/773/18/807f5fa2-b3b1-42a7-89aa-1e42de3b9f24/i/d2b6ae6f-b0ec-4803-a34b-183c13877c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500-3500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3500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8.1. Торговые залы без естественного освещения (площадь торгового зала, м</w:t>
            </w:r>
            <w:r w:rsidRPr="00AC7B28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A37153B" wp14:editId="7E362FE1">
                  <wp:extent cx="104775" cy="219075"/>
                  <wp:effectExtent l="0" t="0" r="9525" b="9525"/>
                  <wp:docPr id="3" name="Рисунок 3" descr="https://mobile.olimpoks.ru/Prepare/Doc/773/18/807f5fa2-b3b1-42a7-89aa-1e42de3b9f24/i/d2b6ae6f-b0ec-4803-a34b-183c13877c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obile.olimpoks.ru/Prepare/Doc/773/18/807f5fa2-b3b1-42a7-89aa-1e42de3b9f24/i/d2b6ae6f-b0ec-4803-a34b-183c13877c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150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 Организации общественного питания (вместимость, чел.)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50-200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200-1000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9.1. Организации общественного питания, находящиеся в подвальном или цокольном этаже (вместимость, чел.)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50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10. Вокзалы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11. Поликлиники и амбулатории (посещения в смену, чел.)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90 и более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12. Организации бытового и коммунального обслуживания с нерасчетным количеством посадочных мест для посетителей (площадь пожарного отсека, м</w:t>
            </w:r>
            <w:r w:rsidRPr="00AC7B28"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FD7B475" wp14:editId="1132F819">
                  <wp:extent cx="104775" cy="219075"/>
                  <wp:effectExtent l="0" t="0" r="9525" b="9525"/>
                  <wp:docPr id="2" name="Рисунок 2" descr="https://mobile.olimpoks.ru/Prepare/Doc/773/18/807f5fa2-b3b1-42a7-89aa-1e42de3b9f24/i/d2b6ae6f-b0ec-4803-a34b-183c13877c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bile.olimpoks.ru/Prepare/Doc/773/18/807f5fa2-b3b1-42a7-89aa-1e42de3b9f24/i/d2b6ae6f-b0ec-4803-a34b-183c13877c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500-1000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13. Физкультурно-оздоровительные комплексы и спортивно-тренировочные учреждения с помещениями без трибун для зрителей, </w:t>
            </w: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бытовые помещения, бани (число посетителей)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До 50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50-150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150-500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500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14. Общеобразовательные учреждения, образовательные учреждения дополнительного образования детей, образовательные учреждения начального профессионального и среднего профессионального образования (число мест)</w:t>
            </w:r>
          </w:p>
        </w:tc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270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270-350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351-1600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1600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15. Образовательные учреждения высшего профессионального образования и дополнительного профессионального образования специалистов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16. Учреждения органов управления, проектно-конструкторские организации, информационные и редакционно-издательские организации, научные организации, банки, конторы, офисы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Более 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17. Производственные и складские здания, стоянки для автомобилей, архивы, книгохранилища (категория здания по взрывопожарной и пожарной опасности)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А, Б, В, Г, 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1-й тип СОУЭ допускается совмещать с селекторной </w:t>
            </w:r>
            <w:proofErr w:type="spellStart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связью.СОУЭ</w:t>
            </w:r>
            <w:proofErr w:type="spellEnd"/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 зданий с категориями А и Б должны быть сблокированы с технологической или пожарной автоматикой</w:t>
            </w: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7B28" w:rsidRPr="00AC7B28" w:rsidTr="00E170FE"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Г, 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AC7B2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70FE" w:rsidRPr="00AC7B28" w:rsidRDefault="00E170FE" w:rsidP="00AC7B28">
            <w:pPr>
              <w:spacing w:before="120" w:after="12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Примечания: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 Требуемый тип СОУЭ определяется по значению нормативного показателя. Если число этажей более, чем допускает данный тип СОУЭ для зданий данного функционального назначения, или в таблице 2 нет значения нормативного показателя, то требуемый тип СОУЭ определяется по числу этажей здания.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2 Под нормативным показателем площади пожарного отсека в настоящих нормах понимается площадь этажа между противопожарными стенами.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3 На объектах защиты, где в соответствии с таблицей 2 требуется оборудование здания СОУЭ 4 или 5 типа, окончательное решение по выбору СОУЭ принимается проектной организацией.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 В помещениях и зданиях, где находятся (работают, проживают, проводят досуг) люди с пониженным слухом или зрением, СОУЭ должна учитывать эти особенности.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5 Для зданий категорий А и Б по взрывопожарной и пожарной опасности, в которых предусмотрено устройство СОУЭ 3-го типа, в дополнение к речевым пожарным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оповещателям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установленным внутри зданий, должна быть предусмотрена установка речевых пожарных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 снаружи этих зданий. Способ прокладки соединительных линий </w:t>
      </w:r>
      <w:proofErr w:type="gram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СОУЭ</w:t>
      </w:r>
      <w:proofErr w:type="gram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и расстановка пожарных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снаружи зданий определяется проектной организацией.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6 В учреждениях, где требуется оповещение только обслуживающего персонала, расстановку речевых </w:t>
      </w:r>
      <w:proofErr w:type="spellStart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оповещателей</w:t>
      </w:r>
      <w:proofErr w:type="spellEnd"/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следует производить в соответствии с требованиями настоящего свода правил.</w:t>
      </w:r>
    </w:p>
    <w:p w:rsidR="00E170FE" w:rsidRPr="00AC7B28" w:rsidRDefault="00E170FE" w:rsidP="00AC7B2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7 Одноэтажные складские и производственные здания, состоящие из одного помещения (категории по взрывопожарной и пожарной опасности В4, Г, Д) площадью не более 50 м</w:t>
      </w:r>
      <w:r w:rsidRPr="00AC7B28">
        <w:rPr>
          <w:rFonts w:eastAsia="Times New Roman" w:cstheme="min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B6499D7" wp14:editId="0D6EC73E">
            <wp:extent cx="104775" cy="219075"/>
            <wp:effectExtent l="0" t="0" r="9525" b="9525"/>
            <wp:docPr id="1" name="Рисунок 1" descr="https://mobile.olimpoks.ru/Prepare/Doc/773/18/807f5fa2-b3b1-42a7-89aa-1e42de3b9f24/i/d2b6ae6f-b0ec-4803-a34b-183c13877c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bile.olimpoks.ru/Prepare/Doc/773/18/807f5fa2-b3b1-42a7-89aa-1e42de3b9f24/i/d2b6ae6f-b0ec-4803-a34b-183c13877c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B2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 без постоянных рабочих мест или постоянного присутствия людей, допускается не оснащать СОУЭ.</w:t>
      </w:r>
    </w:p>
    <w:p w:rsidR="003E11B8" w:rsidRPr="00AC7B28" w:rsidRDefault="003E11B8" w:rsidP="00AC7B28">
      <w:pPr>
        <w:spacing w:before="120" w:after="120"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3E11B8" w:rsidRPr="00AC7B28" w:rsidSect="004F5E6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28" w:rsidRDefault="00643728" w:rsidP="00FB2D5A">
      <w:pPr>
        <w:spacing w:after="0" w:line="240" w:lineRule="auto"/>
      </w:pPr>
      <w:r>
        <w:separator/>
      </w:r>
    </w:p>
  </w:endnote>
  <w:endnote w:type="continuationSeparator" w:id="0">
    <w:p w:rsidR="00643728" w:rsidRDefault="00643728" w:rsidP="00FB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5A" w:rsidRPr="00FB2D5A" w:rsidRDefault="00FB2D5A" w:rsidP="00FB2D5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proofErr w:type="spellStart"/>
    <w:r w:rsidRPr="0070125A">
      <w:rPr>
        <w:rFonts w:ascii="Times New Roman" w:eastAsia="Times New Roman" w:hAnsi="Times New Roman" w:cs="Times New Roman"/>
        <w:sz w:val="24"/>
        <w:szCs w:val="24"/>
        <w:lang w:val="en-US" w:eastAsia="x-none"/>
      </w:rPr>
      <w:t>prombez</w:t>
    </w:r>
    <w:proofErr w:type="spellEnd"/>
    <w:r w:rsidRPr="0070125A">
      <w:rPr>
        <w:rFonts w:ascii="Times New Roman" w:eastAsia="Times New Roman" w:hAnsi="Times New Roman" w:cs="Times New Roman"/>
        <w:sz w:val="24"/>
        <w:szCs w:val="24"/>
        <w:lang w:val="x-none" w:eastAsia="x-none"/>
      </w:rPr>
      <w:t>24.</w:t>
    </w:r>
    <w:r w:rsidRPr="0070125A">
      <w:rPr>
        <w:rFonts w:ascii="Times New Roman" w:eastAsia="Times New Roman" w:hAnsi="Times New Roman" w:cs="Times New Roman"/>
        <w:sz w:val="24"/>
        <w:szCs w:val="24"/>
        <w:lang w:val="en-US" w:eastAsia="x-none"/>
      </w:rPr>
      <w:t>com</w:t>
    </w:r>
    <w:r w:rsidRPr="0070125A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– </w:t>
    </w:r>
    <w:r w:rsidRPr="0070125A">
      <w:rPr>
        <w:rFonts w:ascii="Times New Roman" w:eastAsia="Times New Roman" w:hAnsi="Times New Roman" w:cs="Times New Roman"/>
        <w:sz w:val="24"/>
        <w:szCs w:val="24"/>
        <w:lang w:eastAsia="x-none"/>
      </w:rPr>
      <w:t>бесплатная база НПА,</w:t>
    </w:r>
    <w:r w:rsidRPr="0070125A">
      <w:rPr>
        <w:rFonts w:ascii="Times New Roman" w:eastAsia="Times New Roman" w:hAnsi="Times New Roman" w:cs="Times New Roman"/>
        <w:sz w:val="24"/>
        <w:szCs w:val="24"/>
        <w:lang w:val="x-none" w:eastAsia="x-none"/>
      </w:rPr>
      <w:t xml:space="preserve"> тесты и билеты онлайн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28" w:rsidRDefault="00643728" w:rsidP="00FB2D5A">
      <w:pPr>
        <w:spacing w:after="0" w:line="240" w:lineRule="auto"/>
      </w:pPr>
      <w:r>
        <w:separator/>
      </w:r>
    </w:p>
  </w:footnote>
  <w:footnote w:type="continuationSeparator" w:id="0">
    <w:p w:rsidR="00643728" w:rsidRDefault="00643728" w:rsidP="00FB2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EB"/>
    <w:rsid w:val="003E11B8"/>
    <w:rsid w:val="004F5E63"/>
    <w:rsid w:val="00643728"/>
    <w:rsid w:val="008C28EF"/>
    <w:rsid w:val="009601EB"/>
    <w:rsid w:val="00AC7B28"/>
    <w:rsid w:val="00E170FE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7765-6A5E-4570-B40D-A52FD1C4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D5A"/>
  </w:style>
  <w:style w:type="paragraph" w:styleId="a6">
    <w:name w:val="footer"/>
    <w:basedOn w:val="a"/>
    <w:link w:val="a7"/>
    <w:uiPriority w:val="99"/>
    <w:unhideWhenUsed/>
    <w:rsid w:val="00FB2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2772</Words>
  <Characters>15803</Characters>
  <Application>Microsoft Office Word</Application>
  <DocSecurity>0</DocSecurity>
  <Lines>131</Lines>
  <Paragraphs>37</Paragraphs>
  <ScaleCrop>false</ScaleCrop>
  <Company/>
  <LinksUpToDate>false</LinksUpToDate>
  <CharactersWithSpaces>18538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2021-09-20T14:55:00Z</dcterms:created>
  <dcterms:modified xsi:type="dcterms:W3CDTF">2021-11-09T10:45:00Z</dcterms:modified>
</cp:coreProperties>
</file>