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ПРАВИТЕЛЬСТВО РОССИЙСКОЙ ФЕДЕРАЦИИ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27 декабря 2010 года N 1160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211 Трудового кодекса Российской Федерации Правительство Российской Федерации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постановляет: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прилагаемое Положение о разработке, утверждении и изменении нормативных правовых актов, содержащих государственные нормативные требования охраны труда.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Признать утратившим силу постановление Правительства Российской Федерации от 23 мая 2000 года N 399 "О нормативных правовых актах, содержащих государственные нормативные требования охраны труда" (Собрание законодательства Российской Федерации, 2000, N 22, ст.2314).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Председатель Правительства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352BE7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В.Путин</w:t>
      </w:r>
      <w:proofErr w:type="spellEnd"/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УТВЕРЖДЕНО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Правительства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27 декабря 2010 года N 1160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ПОЛОЖЕНИЕ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разработке, утверждении и изменении нормативных правовых актов, содержащих государственные нормативные требования охраны труда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Постановлений Правительства РФ от 25.03.2013 N 257, от 30.07.2014 N 726)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Настоящее Положение определяет порядок разработки, утверждения и изменения нормативных правовых актов, содержащих государственные нормативные требования охраны труда.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К нормативным правовым актам, содержащим государственные нормативные требования охраны труда, относятся стандарты безопасности труда, правила и типовые инструкции по охране труда, государственные санитарно-эпидемиологические правила и нормативы (санитарные правила и нормы, санитарные нормы, санитарные правила и гигиенические нормативы, устанавливающие требования к факторам производственной среды и трудового процесса) (далее - акты, содержащие требования охраны труда) (в ред. Постановления Правительства РФ от 30.07.2014 N 726).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Проекты актов, содержащих требования охраны труда, разрабатываются: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организациями, учреждениями, ассоциациями, объединениями, государственными внебюджетными фондами;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 Проекты актов, содержащих требования охраны труда, разработанные в соответствии с абзацем вторым пункта 3 настоящего Положения, направляются организациями, учреждениями, </w:t>
      </w: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ассоциациями, объединениями, государственными внебю</w:t>
      </w:r>
      <w:bookmarkStart w:id="0" w:name="_GoBack"/>
      <w:bookmarkEnd w:id="0"/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джетными фондами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 (при отсутствии такого федерального органа исполнительной власти - в Министерство труда и социальной защиты Российской Федерации)(в ред. Постановления Правительства РФ от 25.03.2013 N 257).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Проекты актов, содержащих требования охраны труда, представляются в Министерство труда и социальной защиты Российской Федерации в бумажном и электронном виде (федеральными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- с приложением заключений отраслевых объединений профсоюзов и отраслевых объединений работодателей)(в ред. Постановления Правительства РФ от 25.03.2013 N 257).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Акты, содержащие требования охраны труда, издаются Министерством труда и социальной защиты Российской Федерации после рассмотрения проектов указанных актов на заседании Российской трехсторонней комиссии по регулированию социально-трудовых отношений (в ред. Постановления Правительства РФ от 25.03.2013 N 257).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определенном настоящим Положением для их разработки и утверждения (в ред. Постановления Правительства РФ от 25.03.2013 N 257):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при изменении законодательства Российской Федерации об охране труда;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по результатам комплексных исследований состояния и причин производственного травматизма и профессиональных заболеваний;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по результатам изучения российского и международного опыта работы по улучшению условий труда;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на основании анализа результатов проведения специальной оценки условий труда, результатов внедрения новой техники и технологий (в ред. Постановления Правительства РФ от 30.07.2014 N 726);</w:t>
      </w:r>
    </w:p>
    <w:p w:rsidR="00352BE7" w:rsidRPr="00352BE7" w:rsidRDefault="00352BE7" w:rsidP="00352BE7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52BE7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области охраны труда.</w:t>
      </w:r>
    </w:p>
    <w:p w:rsidR="003E11B8" w:rsidRPr="00352BE7" w:rsidRDefault="003E11B8" w:rsidP="00352BE7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352BE7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4D" w:rsidRDefault="000B544D" w:rsidP="006C7E92">
      <w:pPr>
        <w:spacing w:after="0" w:line="240" w:lineRule="auto"/>
      </w:pPr>
      <w:r>
        <w:separator/>
      </w:r>
    </w:p>
  </w:endnote>
  <w:endnote w:type="continuationSeparator" w:id="0">
    <w:p w:rsidR="000B544D" w:rsidRDefault="000B544D" w:rsidP="006C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92" w:rsidRPr="006C7E92" w:rsidRDefault="006C7E92" w:rsidP="006C7E9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4D" w:rsidRDefault="000B544D" w:rsidP="006C7E92">
      <w:pPr>
        <w:spacing w:after="0" w:line="240" w:lineRule="auto"/>
      </w:pPr>
      <w:r>
        <w:separator/>
      </w:r>
    </w:p>
  </w:footnote>
  <w:footnote w:type="continuationSeparator" w:id="0">
    <w:p w:rsidR="000B544D" w:rsidRDefault="000B544D" w:rsidP="006C7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B544D"/>
    <w:rsid w:val="00352BE7"/>
    <w:rsid w:val="003E11B8"/>
    <w:rsid w:val="004F5E63"/>
    <w:rsid w:val="006C7E92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E92"/>
  </w:style>
  <w:style w:type="paragraph" w:styleId="a6">
    <w:name w:val="footer"/>
    <w:basedOn w:val="a"/>
    <w:link w:val="a7"/>
    <w:uiPriority w:val="99"/>
    <w:unhideWhenUsed/>
    <w:rsid w:val="006C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2021-11-09T09:46:00Z</dcterms:modified>
</cp:coreProperties>
</file>