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ФЕДЕРАЛЬНАЯ СЛУЖБА ПО ЭКОЛОГИЧЕСКОМУ, ТЕХНОЛОГИЧЕСКОМУ И АТОМНОМУ НАДЗОРУ</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ПРИКАЗ</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от 3 декабря 2020 г. N 487</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ОБ УТВЕРЖДЕНИИ ФЕДЕРАЛЬНЫХ НОРМ И ПРАВИЛ В ОБЛАСТИ ПРОМЫШЛЕННОЙ БЕЗОПАСНОСТИ "ПРАВИЛА БЕЗОПАСНОСТИ ГРУЗОВЫХ ПОДВЕСНЫХ КАНАТНЫХ ДОРОГ"</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соответствии с подпунктом 5.2.2.16(1)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 Утвердить прилагаемые федеральные нормы и правила в области промышленной безопасности "Правила безопасности грузовых подвесных канатных дорог".</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 Настоящий приказ вступает в силу с 1 января 2021 г.</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 Настоящий приказ действует до 1 января 2027 г.</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Руководитель</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А.В. АЛЕШИН</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Утверждены</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приказом Федеральной службы</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 экологическому, технологическому</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 атомному надзору</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от 3 декабря 2020 г. N 487</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ФЕДЕРАЛЬНЫЕ НОРМЫ И ПРАВИЛА В ОБЛАСТИ ПРОМЫШЛЕННОЙ БЕЗОПАСНОСТИ "ПРАВИЛА БЕЗОПАСНОСТИ ГРУЗОВЫХ ПОДВЕСНЫХ КАНАТНЫХ ДОРОГ"</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I. ОБЩИЕ ПОЛОЖЕНИЯ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 Настоящие Федеральные нормы и правила в области промышленной безопасности "Правила безопасной эксплуатации грузовых подвесных канатных дорог" (далее - ФНП) разработаны в соответствии с Федеральным законом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и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ФНП устанавливают обязательные требования к деятельности в области промышленной безопасности на опасных производственных объектах (далее - ОПО), на которых используются грузовые подвесные канатные дороги при: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эксплуатации, капитальном ремонте, техническом перевооружении, консервации и ликвидации;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изготовлении, монтаже, наладке, обслуживании и ремонте;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проведении экспертизы промышленной безопасности.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 Требования настоящих ФНП распространяются на ОПО, состоящие из строительной части (здания и сооружения) и технического устройства (технологического оборудования), служащего для транспортирования грузов в подвижном составе (вагонетках, имеющих в своем составе ходовые тележки, шарнирную подвеску, откидывающийся или раскрывающийся кузов), перемещающемся по канатам и/или посредством канатов, котор</w:t>
      </w:r>
      <w:bookmarkStart w:id="0" w:name="_GoBack"/>
      <w:bookmarkEnd w:id="0"/>
      <w:r w:rsidRPr="001C5B07">
        <w:rPr>
          <w:rFonts w:eastAsia="Times New Roman" w:cstheme="minorHAnsi"/>
          <w:color w:val="000000" w:themeColor="text1"/>
          <w:sz w:val="24"/>
          <w:szCs w:val="24"/>
          <w:lang w:eastAsia="ru-RU"/>
        </w:rPr>
        <w:t xml:space="preserve">ые поддерживаются установленными на линии </w:t>
      </w:r>
      <w:r w:rsidRPr="001C5B07">
        <w:rPr>
          <w:rFonts w:eastAsia="Times New Roman" w:cstheme="minorHAnsi"/>
          <w:color w:val="000000" w:themeColor="text1"/>
          <w:sz w:val="24"/>
          <w:szCs w:val="24"/>
          <w:lang w:eastAsia="ru-RU"/>
        </w:rPr>
        <w:lastRenderedPageBreak/>
        <w:t>опорами (далее - ГПКД, грузовые подвесные канатные дороги), и оборудование, используемое совместно с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ГПКД с непрерывным кольцевым движением прикрепленного к канату, предназначенному для перемещения прикрепленного к нему подвижного состава (далее -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-тяговый канат) подвижным составом, отцепляемым от каната на станциях (далее - одноканатные кольцевые ГКПД с отцепляемым на станциях подвижным составом);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ГПКД с непрерывным кольцевым движением подвижного состава, прикрепленного к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-тяговому канату (далее - одноканатные кольцевые ГКПД с </w:t>
      </w:r>
      <w:proofErr w:type="spellStart"/>
      <w:r w:rsidRPr="001C5B07">
        <w:rPr>
          <w:rFonts w:eastAsia="Times New Roman" w:cstheme="minorHAnsi"/>
          <w:color w:val="000000" w:themeColor="text1"/>
          <w:sz w:val="24"/>
          <w:szCs w:val="24"/>
          <w:lang w:eastAsia="ru-RU"/>
        </w:rPr>
        <w:t>неотцепляемым</w:t>
      </w:r>
      <w:proofErr w:type="spellEnd"/>
      <w:r w:rsidRPr="001C5B07">
        <w:rPr>
          <w:rFonts w:eastAsia="Times New Roman" w:cstheme="minorHAnsi"/>
          <w:color w:val="000000" w:themeColor="text1"/>
          <w:sz w:val="24"/>
          <w:szCs w:val="24"/>
          <w:lang w:eastAsia="ru-RU"/>
        </w:rPr>
        <w:t> на станциях подвижным составом);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ГПКД с непрерывным кольцевым движением отцепляемого на станциях подвижного состава по несущему канату (или жесткому рельсу) посредством каната, предназначенного для перемещения подвижного состава по несущему канату или рельсовому пути (далее - тяговый канат) (далее - </w:t>
      </w:r>
      <w:proofErr w:type="spellStart"/>
      <w:r w:rsidRPr="001C5B07">
        <w:rPr>
          <w:rFonts w:eastAsia="Times New Roman" w:cstheme="minorHAnsi"/>
          <w:color w:val="000000" w:themeColor="text1"/>
          <w:sz w:val="24"/>
          <w:szCs w:val="24"/>
          <w:lang w:eastAsia="ru-RU"/>
        </w:rPr>
        <w:t>двухканатные</w:t>
      </w:r>
      <w:proofErr w:type="spellEnd"/>
      <w:r w:rsidRPr="001C5B07">
        <w:rPr>
          <w:rFonts w:eastAsia="Times New Roman" w:cstheme="minorHAnsi"/>
          <w:color w:val="000000" w:themeColor="text1"/>
          <w:sz w:val="24"/>
          <w:szCs w:val="24"/>
          <w:lang w:eastAsia="ru-RU"/>
        </w:rPr>
        <w:t> кольцевые ГКПД с отцепляемым на станциях подвижным составом);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ГПКД с реверсивным (маятниковым) движением подвижного состава, прикрепленного к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-тяговому канату (далее - одноканатные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ГПКД с реверсивным (маятниковым) движением подвижного состава по канату, по которому перемещается подвижной состав (далее - несущему канату) посредством тягового каната (далее - </w:t>
      </w:r>
      <w:proofErr w:type="spellStart"/>
      <w:r w:rsidRPr="001C5B07">
        <w:rPr>
          <w:rFonts w:eastAsia="Times New Roman" w:cstheme="minorHAnsi"/>
          <w:color w:val="000000" w:themeColor="text1"/>
          <w:sz w:val="24"/>
          <w:szCs w:val="24"/>
          <w:lang w:eastAsia="ru-RU"/>
        </w:rPr>
        <w:t>двухканатные</w:t>
      </w:r>
      <w:proofErr w:type="spellEnd"/>
      <w:r w:rsidRPr="001C5B07">
        <w:rPr>
          <w:rFonts w:eastAsia="Times New Roman" w:cstheme="minorHAnsi"/>
          <w:color w:val="000000" w:themeColor="text1"/>
          <w:sz w:val="24"/>
          <w:szCs w:val="24"/>
          <w:lang w:eastAsia="ru-RU"/>
        </w:rPr>
        <w:t> ГПКД с реверсивным (маятниковым) движением подвижного состава).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 Настоящие ФНП обязательны для исполнения юридическими лицами и индивидуальными предпринимателями, осуществляющими в отношении ГПКД виды деятельности в области промышленной безопасности, указанные в пункте 1 настоящих ФНП, а также их работниками.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 КД подлежат экспертизе промышленной безопасности в соответствии с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w:t>
      </w:r>
      <w:proofErr w:type="spellStart"/>
      <w:r w:rsidRPr="001C5B07">
        <w:rPr>
          <w:rFonts w:eastAsia="Times New Roman" w:cstheme="minorHAnsi"/>
          <w:color w:val="000000" w:themeColor="text1"/>
          <w:sz w:val="24"/>
          <w:szCs w:val="24"/>
          <w:lang w:eastAsia="ru-RU"/>
        </w:rPr>
        <w:t>Ростехнадзора</w:t>
      </w:r>
      <w:proofErr w:type="spellEnd"/>
      <w:r w:rsidRPr="001C5B07">
        <w:rPr>
          <w:rFonts w:eastAsia="Times New Roman" w:cstheme="minorHAnsi"/>
          <w:color w:val="000000" w:themeColor="text1"/>
          <w:sz w:val="24"/>
          <w:szCs w:val="24"/>
          <w:lang w:eastAsia="ru-RU"/>
        </w:rPr>
        <w:t> от 20 октября 2020 г. N 420 (зарегистрирован Министерством юстиции Российской Федерации 11 декабря 2020 г., регистрационный N 61391).</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Организация, индивидуальный предприниматель, эксплуатирующие ГПКД (далее - эксплуатирующая организация), по результатам экспертизы промышленной безопасности обеспечивают выполнение мероприятий по повышению уровня безопасности ГПКД в сроки, указанные в экспертном заключении, или выводит ГПКД из эксплуатации.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 Организации, занятые в сфере изготовления, монтажа, наладки, ремонта, технического перевооружения, консервации и ликвидации ГПКД (далее - специализированные организации), должны иметь квалифицированных работников, соответствующих обязательным требованиям в области промышленной безопасности в части их аттестации по вопросам промышленной безопасности в порядке, установленном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(Собрание законодательства Российской Федерации, 2019, N 44, ст. 6204), а также получения в соответствии с частью 1 статьи 14.1 Федерального закона от 21 июля 1997 г. N 116-ФЗ "О промышленной безопасности опасных производственных объектов" дополнительного профессионального образования.</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II. СОБЛЮДЕНИЕ ТРЕБОВАНИЙ ПРОЕКТНОЙ (КОНСТРУКТОРСКОЙ) ДОКУМЕНТАЦИИ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Здания, сооружения и технические устройства (технологическое оборудование) ГПКД должны соответствовать проектной (конструкторской) документации в части требований, установленных нормативными правовыми актами в области промышленной безопасности.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7. Отклонения от проектной (конструкторской) документации при изготовлении ГПКД должны быть согласованы с проектировщиком. Безопасность ГПКД, изготовленной по согласованной проектной (конструкторской) документации, не должна быть ниже установленной проектировщиком.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 Транспортировка к месту монтажа, а также хранение оборудования ГПКД, узлов и деталей должны осуществляться с учетом требований по безопасности, предусмотренных проектной (конструкторской) документацией.</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III. ОБЩИЕ ТРЕБОВАНИЯ К БЕЗОПАСНОСТИ ТЕХНОЛОГИЧЕСКИХ ПРОЦЕССОВ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9. Длина натяжного участка несущих канатов, по которому перемещается подвижной состав должна соответствовать условиям, при которых увеличение или уменьшение натяжения любого из несущих канатов от трения на шкивах и на закрепленных жестко или </w:t>
      </w:r>
      <w:proofErr w:type="gramStart"/>
      <w:r w:rsidRPr="001C5B07">
        <w:rPr>
          <w:rFonts w:eastAsia="Times New Roman" w:cstheme="minorHAnsi"/>
          <w:color w:val="000000" w:themeColor="text1"/>
          <w:sz w:val="24"/>
          <w:szCs w:val="24"/>
          <w:lang w:eastAsia="ru-RU"/>
        </w:rPr>
        <w:t>качающихся устройствах на опоре</w:t>
      </w:r>
      <w:proofErr w:type="gramEnd"/>
      <w:r w:rsidRPr="001C5B07">
        <w:rPr>
          <w:rFonts w:eastAsia="Times New Roman" w:cstheme="minorHAnsi"/>
          <w:color w:val="000000" w:themeColor="text1"/>
          <w:sz w:val="24"/>
          <w:szCs w:val="24"/>
          <w:lang w:eastAsia="ru-RU"/>
        </w:rPr>
        <w:t xml:space="preserve"> или станции, обеспечивающих поддержку или отклонение несущего каната (далее - башмак (опорный, отклоняющий) не превышает 30 процентов от расчетного.</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 Скорость движения вагонеток на линии не должна превышать:</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для одноканатных кольцевых ГПКД с </w:t>
      </w:r>
      <w:proofErr w:type="spellStart"/>
      <w:r w:rsidRPr="001C5B07">
        <w:rPr>
          <w:rFonts w:eastAsia="Times New Roman" w:cstheme="minorHAnsi"/>
          <w:color w:val="000000" w:themeColor="text1"/>
          <w:sz w:val="24"/>
          <w:szCs w:val="24"/>
          <w:lang w:eastAsia="ru-RU"/>
        </w:rPr>
        <w:t>неотцепляемым</w:t>
      </w:r>
      <w:proofErr w:type="spellEnd"/>
      <w:r w:rsidRPr="001C5B07">
        <w:rPr>
          <w:rFonts w:eastAsia="Times New Roman" w:cstheme="minorHAnsi"/>
          <w:color w:val="000000" w:themeColor="text1"/>
          <w:sz w:val="24"/>
          <w:szCs w:val="24"/>
          <w:lang w:eastAsia="ru-RU"/>
        </w:rPr>
        <w:t> на станциях подвижным составом - 3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для одноканатных кольцевых ГПКД с отцепляемым на станциях подвижным составом - 6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для </w:t>
      </w:r>
      <w:proofErr w:type="spellStart"/>
      <w:r w:rsidRPr="001C5B07">
        <w:rPr>
          <w:rFonts w:eastAsia="Times New Roman" w:cstheme="minorHAnsi"/>
          <w:color w:val="000000" w:themeColor="text1"/>
          <w:sz w:val="24"/>
          <w:szCs w:val="24"/>
          <w:lang w:eastAsia="ru-RU"/>
        </w:rPr>
        <w:t>двухканатных</w:t>
      </w:r>
      <w:proofErr w:type="spellEnd"/>
      <w:r w:rsidRPr="001C5B07">
        <w:rPr>
          <w:rFonts w:eastAsia="Times New Roman" w:cstheme="minorHAnsi"/>
          <w:color w:val="000000" w:themeColor="text1"/>
          <w:sz w:val="24"/>
          <w:szCs w:val="24"/>
          <w:lang w:eastAsia="ru-RU"/>
        </w:rPr>
        <w:t> кольцевые ГПКД с отцепляемым на станциях подвижным составом - 6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 наличии на сооружениях, предназначенных для погрузки и разгрузки подвижного состава или перехода его на другой приводной участок, на котором вагонетка, отсоединенная от тягового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принудительно перемещается по жесткому рельсу (далее - станция) ГПКД, указанных выше в настоящем пункте, горизонтальных обводных шкивов скорость движения вагонеток должна составлять 1,6 м/с - для груженых и 2,0 м/с - для порожних, а при наличии на несущих канатах линейных муфт или предохранительных бандажей скорость движения вагонеток должна составлять 3,5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одноканатные грузовые подвесные канатные дороги с реверсивным (маятниковым) движением подвижного состава - 8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w:t>
      </w:r>
      <w:proofErr w:type="spellStart"/>
      <w:r w:rsidRPr="001C5B07">
        <w:rPr>
          <w:rFonts w:eastAsia="Times New Roman" w:cstheme="minorHAnsi"/>
          <w:color w:val="000000" w:themeColor="text1"/>
          <w:sz w:val="24"/>
          <w:szCs w:val="24"/>
          <w:lang w:eastAsia="ru-RU"/>
        </w:rPr>
        <w:t>двухканатные</w:t>
      </w:r>
      <w:proofErr w:type="spellEnd"/>
      <w:r w:rsidRPr="001C5B07">
        <w:rPr>
          <w:rFonts w:eastAsia="Times New Roman" w:cstheme="minorHAnsi"/>
          <w:color w:val="000000" w:themeColor="text1"/>
          <w:sz w:val="24"/>
          <w:szCs w:val="24"/>
          <w:lang w:eastAsia="ru-RU"/>
        </w:rPr>
        <w:t> грузовые подвесные канатные дороги с реверсивным (маятниковым) движением подвижного состава - 12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 На станциях и других сооружениях зазоры между габаритом вагонетки (с учетом поперечного и продольного качания и полного круга вращения ее кузова) и строительными конструкциями станций и других сооружений должны быть не менее: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0,1 м - до пола станции или до верха груза, лежащего на решетке над бункером;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0,6 м - до стен в местах возможного нахождения людей;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0,2 м - до выступающих частей колонн;</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0,3 м - до настила предохранительного моста;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0,5 м - до предохранительной сетки.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 На участке местности, на котором расположены опоры ГПКД между конечными линейными станциями с расположенным на нем оборудованием (далее - трасса ГПКД), расстояние по вертикали от низшей точки вагонетки с учетом продольного качания, а также каната или предохранительного устройства должно быть:</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над территориями поселков, промышленных предприятий, строительных площадок, поверхностью возделываемых полей - не менее 5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над зданиями и сооружениями - не менее 2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над незастроенными территориями - не менее 2,5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 допускаются меньшие расстояния до уровня земли при условии ограждения этих участков (минимальный зазор 0,3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13. Нижний габарит ГПКД должен соответствовать условию прохода вагонетки с опрокинутым кузовом с учетом продольного качания, максимального провеса несущих или тяговых канатов, а для предохранительных сетей - из максимального их провеса при падении вагонетки или груза.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14. На трассе ГПКД свободное боковое пространство между вагонеткой (с учетом поперечного качания каната и вагонеток) и сооружениями или естественными препятствиями должно быть не менее 1 м, а в местах, где возможен проход людей - не менее 2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15. Расстановка частей оборудования ГПКД, предназначенных для поддержания канатов по трассе на проектной высоте (далее - линейные опоры) по трассе ГПКД, а также натяжных и якорных станций, должна быть выполнена с учетом: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соблюдения расстояний и габаритов в соответствии с требованиями пунктов 12, 13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обеспечения равномерной нагрузки на опоры от несущих канатов.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16. Расстояние между двумя ветвями дороги должно удовлетворять условию, при котором зазор между встречными вагонетками составляет не менее 0,5 метра при поперечном раскачивании канатов с вагонетками внутрь колеи от воздействия ветра, допустимого для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17. По оси канатной дороги в местах, где отсутствуют предохранительные устройства, должно быть обеспечено наличие полосы, свободной от зданий, сооружений, растительности и других препятствий. Минимальная ширина такой полосы в каждую сторону от оси канатной дороги должна соответствовать параметрам, определяемым по формуле: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2 + 2 метра,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где </w:t>
      </w:r>
      <w:proofErr w:type="gramStart"/>
      <w:r w:rsidRPr="001C5B07">
        <w:rPr>
          <w:rFonts w:eastAsia="Times New Roman" w:cstheme="minorHAnsi"/>
          <w:color w:val="000000" w:themeColor="text1"/>
          <w:sz w:val="24"/>
          <w:szCs w:val="24"/>
          <w:lang w:eastAsia="ru-RU"/>
        </w:rPr>
        <w:t>А</w:t>
      </w:r>
      <w:proofErr w:type="gramEnd"/>
      <w:r w:rsidRPr="001C5B07">
        <w:rPr>
          <w:rFonts w:eastAsia="Times New Roman" w:cstheme="minorHAnsi"/>
          <w:color w:val="000000" w:themeColor="text1"/>
          <w:sz w:val="24"/>
          <w:szCs w:val="24"/>
          <w:lang w:eastAsia="ru-RU"/>
        </w:rPr>
        <w:t> - ширина колеи канатной дороги (расстояние между несущими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-тяговыми) канатами), измеряемая в метрах.</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18. На участках станции, где вагонетки отключены от тягового каната, нагрузка от веса вагонеток должна соответствовать условию расположения вагонеток вплотную одна к другой.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19. Элементы конструкций, непосредственно воспринимающих нагрузку от тягового каната, вагонеток и другого оборудования, должны соответствовать коэффициентам динамичности, приведенным в таблице N 1.</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Таблица N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0"/>
        <w:gridCol w:w="780"/>
        <w:gridCol w:w="780"/>
        <w:gridCol w:w="795"/>
      </w:tblGrid>
      <w:tr w:rsidR="001C5B07" w:rsidRPr="001C5B07" w:rsidTr="001C5B07">
        <w:tc>
          <w:tcPr>
            <w:tcW w:w="1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Нагрузка</w:t>
            </w:r>
          </w:p>
        </w:tc>
        <w:tc>
          <w:tcPr>
            <w:tcW w:w="2355" w:type="dxa"/>
            <w:gridSpan w:val="3"/>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Коэффициент динамичности для элементов конструкций</w:t>
            </w:r>
          </w:p>
        </w:tc>
      </w:tr>
      <w:tr w:rsidR="001C5B07" w:rsidRPr="001C5B07" w:rsidTr="001C5B07">
        <w:tc>
          <w:tcPr>
            <w:tcW w:w="1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 стали</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 бетона</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 дерева</w:t>
            </w:r>
          </w:p>
        </w:tc>
      </w:tr>
      <w:tr w:rsidR="001C5B07" w:rsidRPr="001C5B07" w:rsidTr="001C5B07">
        <w:tc>
          <w:tcPr>
            <w:tcW w:w="1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Натяжение тягового каната</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 (1,5)</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1,3 (1,6)</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 (1,4)</w:t>
            </w:r>
          </w:p>
        </w:tc>
      </w:tr>
      <w:tr w:rsidR="001C5B07" w:rsidRPr="001C5B07" w:rsidTr="001C5B07">
        <w:tc>
          <w:tcPr>
            <w:tcW w:w="1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Вес привода</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1,3</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1,4</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w:t>
            </w:r>
          </w:p>
        </w:tc>
      </w:tr>
      <w:tr w:rsidR="001C5B07" w:rsidRPr="001C5B07" w:rsidTr="001C5B07">
        <w:tc>
          <w:tcPr>
            <w:tcW w:w="1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Вес движущейся вагонетки</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w:t>
            </w:r>
          </w:p>
        </w:tc>
      </w:tr>
    </w:tbl>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Коэффициенты динамичности, указанные в таблице в скобках, принимаются в случаях, когда нагрузка от тягового каната является основной.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20. Прочность и устойчивость станций и сооружений ГПКД должна соответствовать требованиям по надежности, учитывающим повышающие коэффициенты нагрузок:</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1,2 - для нагрузок от натяжения несущих канатов (для конструкций с консольной нагрузкой от несущих канатов для порожнякового каната коэффициент надежности по нагрузкам допускается принимать равным 1,0 при минимальном натяжении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1,4 - для нагрузок от натяжения тягового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1,2 - для нагрузок от натяжения сетевых и расчалочных канатов;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1,0 - для динамической горизонтальной нагрузки сопротивления при проходе вагонетки через опору;</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1,2 - для нагрузок от веса вагонеток, включая вес груза в кузове вагонетки;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1,1 - для нагрузок от веса оборудования;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1,3 - для нагрузок от трения канатов по башмаку.</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21. Полы на станциях в местах прохода людей, имеющие уклон свыше 10 процентов, должны быть ребристыми или ступенчатыми.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22. Приводы ГПКД должны располагаться в помещениях. При этом должна быть обеспечена возможность осуществления монтажных и ремонтных работ. Температура в помещениях, где установлены шкафы управления, должна соответствовать параметрам, указанным в документации завода-изготовителя.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23. На станциях должна быть предусмотрена механизация загрузки и разгрузки вагонеток, передвижения вагонеток по станционным путям, возвращения кузова в первоначальное положение после разгрузки, а также устройства для автоматического выпуска вагонеток на линию.</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24. На станциях, в местах, где вагонетки отцепляются от тягового каната, должны быть тупиковые рельсовые пути для отвода неисправных вагонеток. Кроме того, на станциях ГПКД должны быть размещены запасные пути, суммарная длина которых позволяет разместить вагонетки всего приводного участка.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25. Конструкции станций и опор должны иметь приспособления (монтажные стрелы, скобы) для использования их при подъеме канатов и оборудования во время монтажных и ремонтных работ.</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Станции, на которых установлены противовесы, должны быть оборудованы приспособлениями для подъема этих противовесов.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26. Все станции, за исключением линейных, должны быть оборудованы электрическими лебедками для периодической замены канатов и ввода на станцию вагонеток, не включившихся в тяговый канат или застрявших в выключателе.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Рельсовые пути галерей и станций, имеющие наклон к горизонту свыше 10 процентов, должны быть оборудованы устройствами, препятствующими обратному ходу вагонеток при движении их на подъем (ловителями).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27. Для обслуживания станций и линейных сооружений ГПКД должна быть обеспечена возможность подъезда транспорта.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28. Опоры должны быть оборудованы дугами, обеспечивающими попадание тягового каната на поддерживающие ролики. Продольный уклон несущих канатов в прилегающем к станции пролете должен исключать возможность задевания тяговым канатом отклоняющих башмаков, установленных на входных фермах станции, при любом положении вагонеток в пролете.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29. Опоры и станции ГПКД для подъема на них должны быть оборудованы лестницами.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 Вертикальные лестницы опор высотой до 30 м и линейных станций при высоте более 5 м должны иметь, начиная с высоты 3 м, ограждения в виде дуг. Дуги должны располагаться на расстоянии не более 800 мм друг от друга и соединяться между собой не менее чем тремя продольными полосами. Лестницы высотой более 30 м должны быть выполнены в виде маршей с площадками через каждые 6 - 12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31. Иные решения для доступа работников на опоры должны быть разработаны с условием обеспечения безопасности при подъеме работников эксплуатирующей организацией и утверждены ее распорядительным актом.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32. Для доступа к механизмам ГПКД при их обслуживании должны быть обеспечены безопасные подходы.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33. Ширина проходов для людей, обслуживающих оборудование, должна быть не менее 0,8 метра.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34. Открытые станции должны быть ограждены по периметру, а в местах входа и выхода вагонеток при превышении уровня пола станции над уровнем земли более чем 0,5 м, установлены сетки шириной не менее 1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35. Движущиеся части оборудования (за исключением вагонеток), а также канаты на станциях и в машинном отделении, находящиеся на высоте менее 2,5 м от пола, должны быть ограждены.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Площадки (стационарные или передвижные) для обслуживания оборудования, расположенного на высоте более 2 м, должны иметь ограждение высотой не менее 1 м и сплошную зашивку понизу на высоте не менее 0,1 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Поверхность площадок, мостиков, а также ступеней лестниц должны исключать скольжение по ним.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36. Скапливание воды в элементах опор не допускается.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37. Все опоры должны быть пронумерованы.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38. ГПКД должна иметь предупреждающие надписи и знаки о видах опасности.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39. Станции и опоры ГПКД должны быть оборудованы </w:t>
      </w:r>
      <w:proofErr w:type="spellStart"/>
      <w:r w:rsidRPr="001C5B07">
        <w:rPr>
          <w:rFonts w:eastAsia="Times New Roman" w:cstheme="minorHAnsi"/>
          <w:color w:val="000000" w:themeColor="text1"/>
          <w:sz w:val="24"/>
          <w:szCs w:val="24"/>
          <w:lang w:eastAsia="ru-RU"/>
        </w:rPr>
        <w:t>молниезащитой</w:t>
      </w:r>
      <w:proofErr w:type="spellEnd"/>
      <w:r w:rsidRPr="001C5B07">
        <w:rPr>
          <w:rFonts w:eastAsia="Times New Roman" w:cstheme="minorHAnsi"/>
          <w:color w:val="000000" w:themeColor="text1"/>
          <w:sz w:val="24"/>
          <w:szCs w:val="24"/>
          <w:lang w:eastAsia="ru-RU"/>
        </w:rPr>
        <w:t>.</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40. Все канаты и металлоконструкции ГПКД должны быть заземлены.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41. При работе ГПКД в темное время суток станции и участки входа и выхода вагонеток должны иметь освещение.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42. В машинном отделении должно быть устроено аварийное освещение.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43. ГПКД должна быть оборудована предупредительной и аварийной сигнализациями. Предупредительная сигнализация должна оповещать работников о предстоящем включении дороги в работу. Аварийная сигнализация должна срабатывать при возникновении аварии.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44. Кнопки "Аварийный стоп" должны быть установлены на всех станциях, в помещениях приводов, вблизи включателей и выключателей вагонеток, а также у мест их загрузки и разгрузки.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Аварийная сигнализация должна быть выведена на пульт управления дороги от всех кнопок "Аварийный стоп", концевых выключателей и указателя скорости ветра.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45. Между станциями, а также между пультом управления и станциями должна быть предусмотрена телефонная связь, подключенная к телефонной сети эксплуатирующей организации.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46. Каждый применяемый на ГПКД стальной канат должен иметь сертификат соответствия.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47. Несущие канаты должны быть спиральными закрытой конструкции.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48. Тяговые и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-тяговые канаты должны быть </w:t>
      </w:r>
      <w:proofErr w:type="spellStart"/>
      <w:r w:rsidRPr="001C5B07">
        <w:rPr>
          <w:rFonts w:eastAsia="Times New Roman" w:cstheme="minorHAnsi"/>
          <w:color w:val="000000" w:themeColor="text1"/>
          <w:sz w:val="24"/>
          <w:szCs w:val="24"/>
          <w:lang w:eastAsia="ru-RU"/>
        </w:rPr>
        <w:t>прядевыми</w:t>
      </w:r>
      <w:proofErr w:type="spellEnd"/>
      <w:r w:rsidRPr="001C5B07">
        <w:rPr>
          <w:rFonts w:eastAsia="Times New Roman" w:cstheme="minorHAnsi"/>
          <w:color w:val="000000" w:themeColor="text1"/>
          <w:sz w:val="24"/>
          <w:szCs w:val="24"/>
          <w:lang w:eastAsia="ru-RU"/>
        </w:rPr>
        <w:t>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с органическим сердечником.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49. Натяжные канаты (натяжной канат - канат, входящий в систему натяжения несущего, тягового или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для несущих канатов должны быть </w:t>
      </w:r>
      <w:proofErr w:type="spellStart"/>
      <w:r w:rsidRPr="001C5B07">
        <w:rPr>
          <w:rFonts w:eastAsia="Times New Roman" w:cstheme="minorHAnsi"/>
          <w:color w:val="000000" w:themeColor="text1"/>
          <w:sz w:val="24"/>
          <w:szCs w:val="24"/>
          <w:lang w:eastAsia="ru-RU"/>
        </w:rPr>
        <w:t>прядевыми</w:t>
      </w:r>
      <w:proofErr w:type="spellEnd"/>
      <w:r w:rsidRPr="001C5B07">
        <w:rPr>
          <w:rFonts w:eastAsia="Times New Roman" w:cstheme="minorHAnsi"/>
          <w:color w:val="000000" w:themeColor="text1"/>
          <w:sz w:val="24"/>
          <w:szCs w:val="24"/>
          <w:lang w:eastAsia="ru-RU"/>
        </w:rPr>
        <w:t> тройной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с органическим сердечником.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50. Натяжные канаты для тяговых канатов должны быть двойной или тройной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с органическим сердечником.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51. Сетевые и расчалочные канаты должны быть спиральными, спиральными закрытыми или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с металлическим сердечником.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52. Запасы прочности канатов (отношение разрывного усилия каната в целом к наибольшему натяжению) должны иметь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5"/>
        <w:gridCol w:w="810"/>
      </w:tblGrid>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несущий канат</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2,8</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тяговый канат</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4,0</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-тяговый канат</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4,5</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натяжной канат:</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для несущих канатов</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3,5</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для тяговых канатов</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4,0</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сетевого каната при статической нагрузке</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2,5</w:t>
            </w:r>
          </w:p>
        </w:tc>
      </w:tr>
      <w:tr w:rsidR="001C5B07" w:rsidRPr="001C5B07" w:rsidTr="001C5B07">
        <w:tc>
          <w:tcPr>
            <w:tcW w:w="29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сигнального каната</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2,5</w:t>
            </w:r>
          </w:p>
        </w:tc>
      </w:tr>
    </w:tbl>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53. Число соединений новых канатов должно быть минимальным и обуславливаться предельной длиной канатов, поставляемых заводами-изготовителями.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Концы несущего каната должны закрепляться муфтами, якорными барабанами и зажимами, установкой многоболтовых зажимов.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Концы тягового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должны методом </w:t>
      </w:r>
      <w:proofErr w:type="spellStart"/>
      <w:r w:rsidRPr="001C5B07">
        <w:rPr>
          <w:rFonts w:eastAsia="Times New Roman" w:cstheme="minorHAnsi"/>
          <w:color w:val="000000" w:themeColor="text1"/>
          <w:sz w:val="24"/>
          <w:szCs w:val="24"/>
          <w:lang w:eastAsia="ru-RU"/>
        </w:rPr>
        <w:t>счаливания</w:t>
      </w:r>
      <w:proofErr w:type="spellEnd"/>
      <w:r w:rsidRPr="001C5B07">
        <w:rPr>
          <w:rFonts w:eastAsia="Times New Roman" w:cstheme="minorHAnsi"/>
          <w:color w:val="000000" w:themeColor="text1"/>
          <w:sz w:val="24"/>
          <w:szCs w:val="24"/>
          <w:lang w:eastAsia="ru-RU"/>
        </w:rPr>
        <w:t>.</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Концы натяжных, сетевых и расчалочных канатов должны закрепляться муфтами или многоболтовыми зажимами, или коушами с зажимами.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54. При частичной замене несущего или тягового канатов во время эксплуатации число соединений должно быть не более 5 на 1 километр длины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Длина счалки тягового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должна составлять не менее 1000 диаметров каната, а расстояние между концами счалок не менее 3000 диаметров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55. Натяжной канат с несущим канатом должен соединяться переходной муфтой, а к противовесу закрепляться концевой муфтой или многоболтовыми зажимами.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56. Натяжение несущего каната должно создаваться противовесом или </w:t>
      </w:r>
      <w:proofErr w:type="spellStart"/>
      <w:r w:rsidRPr="001C5B07">
        <w:rPr>
          <w:rFonts w:eastAsia="Times New Roman" w:cstheme="minorHAnsi"/>
          <w:color w:val="000000" w:themeColor="text1"/>
          <w:sz w:val="24"/>
          <w:szCs w:val="24"/>
          <w:lang w:eastAsia="ru-RU"/>
        </w:rPr>
        <w:t>заякориванием</w:t>
      </w:r>
      <w:proofErr w:type="spellEnd"/>
      <w:r w:rsidRPr="001C5B07">
        <w:rPr>
          <w:rFonts w:eastAsia="Times New Roman" w:cstheme="minorHAnsi"/>
          <w:color w:val="000000" w:themeColor="text1"/>
          <w:sz w:val="24"/>
          <w:szCs w:val="24"/>
          <w:lang w:eastAsia="ru-RU"/>
        </w:rPr>
        <w:t> обоих концов каната. При </w:t>
      </w:r>
      <w:proofErr w:type="spellStart"/>
      <w:r w:rsidRPr="001C5B07">
        <w:rPr>
          <w:rFonts w:eastAsia="Times New Roman" w:cstheme="minorHAnsi"/>
          <w:color w:val="000000" w:themeColor="text1"/>
          <w:sz w:val="24"/>
          <w:szCs w:val="24"/>
          <w:lang w:eastAsia="ru-RU"/>
        </w:rPr>
        <w:t>заякоривании</w:t>
      </w:r>
      <w:proofErr w:type="spellEnd"/>
      <w:r w:rsidRPr="001C5B07">
        <w:rPr>
          <w:rFonts w:eastAsia="Times New Roman" w:cstheme="minorHAnsi"/>
          <w:color w:val="000000" w:themeColor="text1"/>
          <w:sz w:val="24"/>
          <w:szCs w:val="24"/>
          <w:lang w:eastAsia="ru-RU"/>
        </w:rPr>
        <w:t> обоих концов каната необходимо не менее одного раза в шесть месяцев контролировать и корректировать величину его натяжения. Соотношение между минимальным натяжением несущего каната и весом груженой вагонетки должно быть не менее 8.</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57. При закреплении несущего каната с помощью якорного барабана число витков каната на барабане должно быть не менее трех в один слой, а зажимов на сходящем с барабана конце каната не менее двух.</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58. Тяговые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-тяговые) канаты кольцевых ГПКД должны иметь натяжные устройства. Минимальное натяжение тягового каната не должно быть меньше 600 q, где q - погонный вес тягового каната в Н/м. Отношение суммарного веса груза к минимальному осевому натяжению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на одноканатных ГПКД не должно быть больше 1:10.</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59. Закрепление в муфтах несущих канатов должно осуществляться согласно рекомендациям заводов-изготовителей канатов.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60. Число колес тележек вагонеток должно удовлетворять условию, чтобы отношение минимального натяжения несущего каната к составляющей давления, перпендикулярной этому канату, вызываемого каждым колесом (при условии допущений для составляющей сил, действующих со стороны тягового каната на тележку вагонетки), составляло не менее 50.</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Браковка стальных канатов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61. Браковку стальных канатов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по числу обрывов следует производить в соответствии с таблицей N 2 и при наличии следующих дефектов:</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Таблица N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1425"/>
        <w:gridCol w:w="703"/>
        <w:gridCol w:w="1574"/>
        <w:gridCol w:w="1817"/>
        <w:gridCol w:w="1371"/>
      </w:tblGrid>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N п/п</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Типовые примеры конструкций каната</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Тип </w:t>
            </w:r>
            <w:proofErr w:type="spellStart"/>
            <w:r w:rsidRPr="001C5B07">
              <w:rPr>
                <w:rFonts w:eastAsia="Times New Roman" w:cstheme="minorHAnsi"/>
                <w:color w:val="000000" w:themeColor="text1"/>
                <w:sz w:val="24"/>
                <w:szCs w:val="24"/>
                <w:lang w:eastAsia="ru-RU"/>
              </w:rPr>
              <w:t>свивки</w:t>
            </w:r>
            <w:proofErr w:type="spellEnd"/>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Сочетание направлений </w:t>
            </w:r>
            <w:proofErr w:type="spellStart"/>
            <w:r w:rsidRPr="001C5B07">
              <w:rPr>
                <w:rFonts w:eastAsia="Times New Roman" w:cstheme="minorHAnsi"/>
                <w:color w:val="000000" w:themeColor="text1"/>
                <w:sz w:val="24"/>
                <w:szCs w:val="24"/>
                <w:lang w:eastAsia="ru-RU"/>
              </w:rPr>
              <w:t>свивки</w:t>
            </w:r>
            <w:proofErr w:type="spellEnd"/>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Длина контролируемого участка</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Допускаемое число обрывов проволок</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19 (1 + 6 + 6 / 6) + 1 о.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19 (1 + 6 + 6 / 6) + 7 x 7 (1 + 6)</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крестовая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односторонняя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19 (1 + 9 + 9) + 1 о.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9 (1 + 9 + 9) + 7 x 7 (1 + 6)</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23 (1 + 6; 6 + 12) + 1 о.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25 (1 + 6; 6 + 12) + 7 x 7 (1 + 6)</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ЛК-0</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ЛК-0</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крестовая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ЛК-3</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ЛК-3</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односторонняя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3</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 x 19 (1 + 6 + 6 / 6) + 1 о. с.</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крестовая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односторонняя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31 (1 + 6 + 1 / 6 + 12) + 1 о.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31 (1 + 6 + 1 / 6 + 12) + 7 x 7 (1 + 6)</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ЛК-РО</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ЛК-РО</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крестовая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19</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односторонняя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36 (1 + 7 + 7 / 7 + 14) + 1 о.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x 36 (1 +7 + 7 / 7 + 14) + 7 x 7 (1 + 6)</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ЛК-РО</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ЛК-РО</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крестовая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22</w:t>
            </w:r>
          </w:p>
        </w:tc>
      </w:tr>
      <w:tr w:rsidR="001C5B07" w:rsidRPr="001C5B07" w:rsidTr="001C5B07">
        <w:tc>
          <w:tcPr>
            <w:tcW w:w="2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односторонняя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6d</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30d</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w:t>
            </w:r>
          </w:p>
        </w:tc>
      </w:tr>
    </w:tbl>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число обрывов проволок, при наличии которых </w:t>
      </w:r>
      <w:proofErr w:type="spellStart"/>
      <w:r w:rsidRPr="001C5B07">
        <w:rPr>
          <w:rFonts w:eastAsia="Times New Roman" w:cstheme="minorHAnsi"/>
          <w:color w:val="000000" w:themeColor="text1"/>
          <w:sz w:val="24"/>
          <w:szCs w:val="24"/>
          <w:lang w:eastAsia="ru-RU"/>
        </w:rPr>
        <w:t>малокрутящиеся</w:t>
      </w:r>
      <w:proofErr w:type="spellEnd"/>
      <w:r w:rsidRPr="001C5B07">
        <w:rPr>
          <w:rFonts w:eastAsia="Times New Roman" w:cstheme="minorHAnsi"/>
          <w:color w:val="000000" w:themeColor="text1"/>
          <w:sz w:val="24"/>
          <w:szCs w:val="24"/>
          <w:lang w:eastAsia="ru-RU"/>
        </w:rPr>
        <w:t> канаты подлежат отбраковке, определяется на участке 6dk - 4,30dk - 8 (где </w:t>
      </w:r>
      <w:proofErr w:type="spellStart"/>
      <w:r w:rsidRPr="001C5B07">
        <w:rPr>
          <w:rFonts w:eastAsia="Times New Roman" w:cstheme="minorHAnsi"/>
          <w:color w:val="000000" w:themeColor="text1"/>
          <w:sz w:val="24"/>
          <w:szCs w:val="24"/>
          <w:lang w:eastAsia="ru-RU"/>
        </w:rPr>
        <w:t>dk</w:t>
      </w:r>
      <w:proofErr w:type="spellEnd"/>
      <w:r w:rsidRPr="001C5B07">
        <w:rPr>
          <w:rFonts w:eastAsia="Times New Roman" w:cstheme="minorHAnsi"/>
          <w:color w:val="000000" w:themeColor="text1"/>
          <w:sz w:val="24"/>
          <w:szCs w:val="24"/>
          <w:lang w:eastAsia="ru-RU"/>
        </w:rPr>
        <w:t> - диаметр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б) при уменьшении диаметра каната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в результате поверхностного износа или коррозии на 7 процентов и более по сравнению с номинальным диаметром канат подлежит браковке даже при отсутствии видимых обрывов проволок;</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в) при уменьшении диаметра каната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в результате повреждения сердечника (внутреннего износа, </w:t>
      </w:r>
      <w:proofErr w:type="spellStart"/>
      <w:r w:rsidRPr="001C5B07">
        <w:rPr>
          <w:rFonts w:eastAsia="Times New Roman" w:cstheme="minorHAnsi"/>
          <w:color w:val="000000" w:themeColor="text1"/>
          <w:sz w:val="24"/>
          <w:szCs w:val="24"/>
          <w:lang w:eastAsia="ru-RU"/>
        </w:rPr>
        <w:t>обмятия</w:t>
      </w:r>
      <w:proofErr w:type="spellEnd"/>
      <w:r w:rsidRPr="001C5B07">
        <w:rPr>
          <w:rFonts w:eastAsia="Times New Roman" w:cstheme="minorHAnsi"/>
          <w:color w:val="000000" w:themeColor="text1"/>
          <w:sz w:val="24"/>
          <w:szCs w:val="24"/>
          <w:lang w:eastAsia="ru-RU"/>
        </w:rPr>
        <w:t>, разрыва) на 3 процента от номинального диаметра у </w:t>
      </w:r>
      <w:proofErr w:type="spellStart"/>
      <w:r w:rsidRPr="001C5B07">
        <w:rPr>
          <w:rFonts w:eastAsia="Times New Roman" w:cstheme="minorHAnsi"/>
          <w:color w:val="000000" w:themeColor="text1"/>
          <w:sz w:val="24"/>
          <w:szCs w:val="24"/>
          <w:lang w:eastAsia="ru-RU"/>
        </w:rPr>
        <w:t>малокрутящихся</w:t>
      </w:r>
      <w:proofErr w:type="spellEnd"/>
      <w:r w:rsidRPr="001C5B07">
        <w:rPr>
          <w:rFonts w:eastAsia="Times New Roman" w:cstheme="minorHAnsi"/>
          <w:color w:val="000000" w:themeColor="text1"/>
          <w:sz w:val="24"/>
          <w:szCs w:val="24"/>
          <w:lang w:eastAsia="ru-RU"/>
        </w:rPr>
        <w:t> канатов и на 10 процентов у остальных канатов канат подлежит браковке даже при отсутствии видимых обрывов проволок;</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г) при наличии у каната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поверхностного износа или коррозии проволок число обрывов, как признак браковки, должно быть уменьшено в соответствии с данными таблицы N 3;</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Таблица N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875"/>
      </w:tblGrid>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Уменьшение диаметра проволок в результате поверхностного износа или коррозии (в процентах)</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Уменьшение числа обрывов от норм браковки, указанных в таблице 2 (в процентах)</w:t>
            </w:r>
          </w:p>
        </w:tc>
      </w:tr>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10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85</w:t>
            </w:r>
          </w:p>
        </w:tc>
      </w:tr>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15</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75</w:t>
            </w:r>
          </w:p>
        </w:tc>
      </w:tr>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70</w:t>
            </w:r>
          </w:p>
        </w:tc>
      </w:tr>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25</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60</w:t>
            </w:r>
          </w:p>
        </w:tc>
      </w:tr>
      <w:tr w:rsidR="001C5B07" w:rsidRPr="001C5B07" w:rsidTr="001C5B07">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 и более</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50</w:t>
            </w:r>
          </w:p>
        </w:tc>
      </w:tr>
    </w:tbl>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д) при уменьшении первоначального диаметра наружных проволок в результате износа на 40 процентов и более канат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бракуется, если их количество равно либо превышает браковочные показатели по обрывам;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е) при износе высоты наружной фасонной проволоки замка на 50 процентов и более канат закрытой конструкции бракуется;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ж) для контроля потери металлической части поперечного сечения проволок каната двойной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и закрытой конструкции (потери внутреннего сечения), вызванных обрывами, механическим износом и коррозией внутренних проволок (для оценки состояния внутренних проволок), канат необходимо подвергать дефектоскопии по всей его длине. При регистрации с помощью дефектоскопа потери металлического сечения проволок, достигшей 10 процентов и более, канат бракуется;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з) при обнаружении в канате одной или нескольких оборванных прядей канат к дальнейшей работе не допускается;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и) волнистость каната характеризуется шагом и направлением ее спирали. При совпадении направлений спирали волнистости и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каната и равенстве шагов спирали </w:t>
      </w:r>
      <w:proofErr w:type="gramStart"/>
      <w:r w:rsidRPr="001C5B07">
        <w:rPr>
          <w:rFonts w:eastAsia="Times New Roman" w:cstheme="minorHAnsi"/>
          <w:color w:val="000000" w:themeColor="text1"/>
          <w:sz w:val="24"/>
          <w:szCs w:val="24"/>
          <w:lang w:eastAsia="ru-RU"/>
        </w:rPr>
        <w:t>волнистости </w:t>
      </w:r>
      <w:r w:rsidRPr="001C5B07">
        <w:rPr>
          <w:rFonts w:eastAsia="Times New Roman" w:cstheme="minorHAnsi"/>
          <w:noProof/>
          <w:color w:val="000000" w:themeColor="text1"/>
          <w:sz w:val="24"/>
          <w:szCs w:val="24"/>
          <w:lang w:eastAsia="ru-RU"/>
        </w:rPr>
        <w:drawing>
          <wp:inline distT="0" distB="0" distL="0" distR="0" wp14:anchorId="098B8B2B" wp14:editId="4966982F">
            <wp:extent cx="209550" cy="180975"/>
            <wp:effectExtent l="0" t="0" r="0" b="9525"/>
            <wp:docPr id="16" name="Рисунок 16" descr="https://mobile.olimpoks.ru/Prepare/Doc/1076/1/e432dc4b-2f98-44fa-9cce-be676e853ee1/i/4de97905-b8cd-401b-8e13-3cdfc4d39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6/1/e432dc4b-2f98-44fa-9cce-be676e853ee1/i/4de97905-b8cd-401b-8e13-3cdfc4d39b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и</w:t>
      </w:r>
      <w:proofErr w:type="gramEnd"/>
      <w:r w:rsidRPr="001C5B07">
        <w:rPr>
          <w:rFonts w:eastAsia="Times New Roman" w:cstheme="minorHAnsi"/>
          <w:color w:val="000000" w:themeColor="text1"/>
          <w:sz w:val="24"/>
          <w:szCs w:val="24"/>
          <w:lang w:eastAsia="ru-RU"/>
        </w:rPr>
        <w:t xml:space="preserve">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каната HK канат бракуется при </w:t>
      </w:r>
      <w:r w:rsidRPr="001C5B07">
        <w:rPr>
          <w:rFonts w:eastAsia="Times New Roman" w:cstheme="minorHAnsi"/>
          <w:noProof/>
          <w:color w:val="000000" w:themeColor="text1"/>
          <w:sz w:val="24"/>
          <w:szCs w:val="24"/>
          <w:lang w:eastAsia="ru-RU"/>
        </w:rPr>
        <w:drawing>
          <wp:inline distT="0" distB="0" distL="0" distR="0" wp14:anchorId="7FE9304F" wp14:editId="2FEF312C">
            <wp:extent cx="209550" cy="161925"/>
            <wp:effectExtent l="0" t="0" r="0" b="9525"/>
            <wp:docPr id="15" name="Рисунок 15" descr="https://mobile.olimpoks.ru/Prepare/Doc/1076/1/e432dc4b-2f98-44fa-9cce-be676e853ee1/i/105f5534-53e0-44df-8b65-a3bbfd91a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6/1/e432dc4b-2f98-44fa-9cce-be676e853ee1/i/105f5534-53e0-44df-8b65-a3bbfd91ab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&gt; 1,08 </w:t>
      </w:r>
      <w:r w:rsidRPr="001C5B07">
        <w:rPr>
          <w:rFonts w:eastAsia="Times New Roman" w:cstheme="minorHAnsi"/>
          <w:noProof/>
          <w:color w:val="000000" w:themeColor="text1"/>
          <w:sz w:val="24"/>
          <w:szCs w:val="24"/>
          <w:lang w:eastAsia="ru-RU"/>
        </w:rPr>
        <w:drawing>
          <wp:inline distT="0" distB="0" distL="0" distR="0" wp14:anchorId="063E432C" wp14:editId="1DA3AED3">
            <wp:extent cx="209550" cy="171450"/>
            <wp:effectExtent l="0" t="0" r="0" b="0"/>
            <wp:docPr id="14" name="Рисунок 14"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где </w:t>
      </w:r>
      <w:r w:rsidRPr="001C5B07">
        <w:rPr>
          <w:rFonts w:eastAsia="Times New Roman" w:cstheme="minorHAnsi"/>
          <w:noProof/>
          <w:color w:val="000000" w:themeColor="text1"/>
          <w:sz w:val="24"/>
          <w:szCs w:val="24"/>
          <w:lang w:eastAsia="ru-RU"/>
        </w:rPr>
        <w:drawing>
          <wp:inline distT="0" distB="0" distL="0" distR="0" wp14:anchorId="2B76A534" wp14:editId="01AC797C">
            <wp:extent cx="190500" cy="180975"/>
            <wp:effectExtent l="0" t="0" r="0" b="9525"/>
            <wp:docPr id="13" name="Рисунок 13" descr="https://mobile.olimpoks.ru/Prepare/Doc/1076/1/e432dc4b-2f98-44fa-9cce-be676e853ee1/i/47df4182-4d1f-4707-9bb3-bcce2b033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6/1/e432dc4b-2f98-44fa-9cce-be676e853ee1/i/47df4182-4d1f-4707-9bb3-bcce2b0336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 диаметр спирали волнистости, </w:t>
      </w:r>
      <w:r w:rsidRPr="001C5B07">
        <w:rPr>
          <w:rFonts w:eastAsia="Times New Roman" w:cstheme="minorHAnsi"/>
          <w:noProof/>
          <w:color w:val="000000" w:themeColor="text1"/>
          <w:sz w:val="24"/>
          <w:szCs w:val="24"/>
          <w:lang w:eastAsia="ru-RU"/>
        </w:rPr>
        <w:drawing>
          <wp:inline distT="0" distB="0" distL="0" distR="0" wp14:anchorId="50BD495C" wp14:editId="08B43AED">
            <wp:extent cx="209550" cy="190500"/>
            <wp:effectExtent l="0" t="0" r="0" b="0"/>
            <wp:docPr id="12" name="Рисунок 12" descr="https://mobile.olimpoks.ru/Prepare/Doc/1076/1/e432dc4b-2f98-44fa-9cce-be676e853ee1/i/289f1015-d295-46a9-ac7f-75699ccd6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6/1/e432dc4b-2f98-44fa-9cce-be676e853ee1/i/289f1015-d295-46a9-ac7f-75699ccd68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 номинальный диаметр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к) при несовпадении направлений спирали волнистости и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каната, неравенстве шагов спирали волнистости и </w:t>
      </w:r>
      <w:proofErr w:type="spellStart"/>
      <w:r w:rsidRPr="001C5B07">
        <w:rPr>
          <w:rFonts w:eastAsia="Times New Roman" w:cstheme="minorHAnsi"/>
          <w:color w:val="000000" w:themeColor="text1"/>
          <w:sz w:val="24"/>
          <w:szCs w:val="24"/>
          <w:lang w:eastAsia="ru-RU"/>
        </w:rPr>
        <w:t>свивки</w:t>
      </w:r>
      <w:proofErr w:type="spellEnd"/>
      <w:r w:rsidRPr="001C5B07">
        <w:rPr>
          <w:rFonts w:eastAsia="Times New Roman" w:cstheme="minorHAnsi"/>
          <w:color w:val="000000" w:themeColor="text1"/>
          <w:sz w:val="24"/>
          <w:szCs w:val="24"/>
          <w:lang w:eastAsia="ru-RU"/>
        </w:rPr>
        <w:t xml:space="preserve"> каната или совпадении одного из параметров канат подлежит браковке </w:t>
      </w:r>
      <w:proofErr w:type="gramStart"/>
      <w:r w:rsidRPr="001C5B07">
        <w:rPr>
          <w:rFonts w:eastAsia="Times New Roman" w:cstheme="minorHAnsi"/>
          <w:color w:val="000000" w:themeColor="text1"/>
          <w:sz w:val="24"/>
          <w:szCs w:val="24"/>
          <w:lang w:eastAsia="ru-RU"/>
        </w:rPr>
        <w:t>при </w:t>
      </w:r>
      <w:r w:rsidRPr="001C5B07">
        <w:rPr>
          <w:rFonts w:eastAsia="Times New Roman" w:cstheme="minorHAnsi"/>
          <w:noProof/>
          <w:color w:val="000000" w:themeColor="text1"/>
          <w:sz w:val="24"/>
          <w:szCs w:val="24"/>
          <w:lang w:eastAsia="ru-RU"/>
        </w:rPr>
        <w:drawing>
          <wp:inline distT="0" distB="0" distL="0" distR="0" wp14:anchorId="05453AD1" wp14:editId="4BEE178D">
            <wp:extent cx="209550" cy="161925"/>
            <wp:effectExtent l="0" t="0" r="0" b="9525"/>
            <wp:docPr id="11" name="Рисунок 11" descr="https://mobile.olimpoks.ru/Prepare/Doc/1076/1/e432dc4b-2f98-44fa-9cce-be676e853ee1/i/105f5534-53e0-44df-8b65-a3bbfd91a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6/1/e432dc4b-2f98-44fa-9cce-be676e853ee1/i/105f5534-53e0-44df-8b65-a3bbfd91ab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&gt;</w:t>
      </w:r>
      <w:proofErr w:type="gramEnd"/>
      <w:r w:rsidRPr="001C5B07">
        <w:rPr>
          <w:rFonts w:eastAsia="Times New Roman" w:cstheme="minorHAnsi"/>
          <w:color w:val="000000" w:themeColor="text1"/>
          <w:sz w:val="24"/>
          <w:szCs w:val="24"/>
          <w:lang w:eastAsia="ru-RU"/>
        </w:rPr>
        <w:t xml:space="preserve"> 1,33</w:t>
      </w:r>
      <w:r w:rsidRPr="001C5B07">
        <w:rPr>
          <w:rFonts w:eastAsia="Times New Roman" w:cstheme="minorHAnsi"/>
          <w:noProof/>
          <w:color w:val="000000" w:themeColor="text1"/>
          <w:sz w:val="24"/>
          <w:szCs w:val="24"/>
          <w:lang w:eastAsia="ru-RU"/>
        </w:rPr>
        <w:drawing>
          <wp:inline distT="0" distB="0" distL="0" distR="0" wp14:anchorId="080A5BD6" wp14:editId="1071CB88">
            <wp:extent cx="209550" cy="171450"/>
            <wp:effectExtent l="0" t="0" r="0" b="0"/>
            <wp:docPr id="10" name="Рисунок 10"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Длина рассматриваемого отрезка каната не должна превышать 25</w:t>
      </w:r>
      <w:r w:rsidRPr="001C5B07">
        <w:rPr>
          <w:rFonts w:eastAsia="Times New Roman" w:cstheme="minorHAnsi"/>
          <w:noProof/>
          <w:color w:val="000000" w:themeColor="text1"/>
          <w:sz w:val="24"/>
          <w:szCs w:val="24"/>
          <w:lang w:eastAsia="ru-RU"/>
        </w:rPr>
        <w:drawing>
          <wp:inline distT="0" distB="0" distL="0" distR="0" wp14:anchorId="7899C904" wp14:editId="3EC18987">
            <wp:extent cx="209550" cy="171450"/>
            <wp:effectExtent l="0" t="0" r="0" b="0"/>
            <wp:docPr id="9" name="Рисунок 9"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 канаты не должны допускаться к дальнейшей работе при обнаружении </w:t>
      </w:r>
      <w:proofErr w:type="spellStart"/>
      <w:r w:rsidRPr="001C5B07">
        <w:rPr>
          <w:rFonts w:eastAsia="Times New Roman" w:cstheme="minorHAnsi"/>
          <w:color w:val="000000" w:themeColor="text1"/>
          <w:sz w:val="24"/>
          <w:szCs w:val="24"/>
          <w:lang w:eastAsia="ru-RU"/>
        </w:rPr>
        <w:t>корзинообразной</w:t>
      </w:r>
      <w:proofErr w:type="spellEnd"/>
      <w:r w:rsidRPr="001C5B07">
        <w:rPr>
          <w:rFonts w:eastAsia="Times New Roman" w:cstheme="minorHAnsi"/>
          <w:color w:val="000000" w:themeColor="text1"/>
          <w:sz w:val="24"/>
          <w:szCs w:val="24"/>
          <w:lang w:eastAsia="ru-RU"/>
        </w:rPr>
        <w:t> деформации, выдавливания сердечника, выдавливания проволок или расслоения прядей, местного увеличения диаметра каната, местного уменьшения диаметра каната, раздавленных участков, </w:t>
      </w:r>
      <w:proofErr w:type="spellStart"/>
      <w:r w:rsidRPr="001C5B07">
        <w:rPr>
          <w:rFonts w:eastAsia="Times New Roman" w:cstheme="minorHAnsi"/>
          <w:color w:val="000000" w:themeColor="text1"/>
          <w:sz w:val="24"/>
          <w:szCs w:val="24"/>
          <w:lang w:eastAsia="ru-RU"/>
        </w:rPr>
        <w:t>перекручиваний</w:t>
      </w:r>
      <w:proofErr w:type="spellEnd"/>
      <w:r w:rsidRPr="001C5B07">
        <w:rPr>
          <w:rFonts w:eastAsia="Times New Roman" w:cstheme="minorHAnsi"/>
          <w:color w:val="000000" w:themeColor="text1"/>
          <w:sz w:val="24"/>
          <w:szCs w:val="24"/>
          <w:lang w:eastAsia="ru-RU"/>
        </w:rPr>
        <w:t>, заломов, перегибов, повреждений в результате температурных воздействий или электрического дугового разряда;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 несущие канаты закрытой конструкции подлежат замене, если: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 участке длиной, равной 6</w:t>
      </w:r>
      <w:r w:rsidRPr="001C5B07">
        <w:rPr>
          <w:rFonts w:eastAsia="Times New Roman" w:cstheme="minorHAnsi"/>
          <w:noProof/>
          <w:color w:val="000000" w:themeColor="text1"/>
          <w:sz w:val="24"/>
          <w:szCs w:val="24"/>
          <w:lang w:eastAsia="ru-RU"/>
        </w:rPr>
        <w:drawing>
          <wp:inline distT="0" distB="0" distL="0" distR="0" wp14:anchorId="21C5C940" wp14:editId="3BC6617C">
            <wp:extent cx="209550" cy="171450"/>
            <wp:effectExtent l="0" t="0" r="0" b="0"/>
            <wp:docPr id="8" name="Рисунок 8"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имеются разрывы двух и более смежных проволок наружного слоя;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оборванные концы наружных проволок каната выступают;</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 участке длиной, равной 30</w:t>
      </w:r>
      <w:r w:rsidRPr="001C5B07">
        <w:rPr>
          <w:rFonts w:eastAsia="Times New Roman" w:cstheme="minorHAnsi"/>
          <w:noProof/>
          <w:color w:val="000000" w:themeColor="text1"/>
          <w:sz w:val="24"/>
          <w:szCs w:val="24"/>
          <w:lang w:eastAsia="ru-RU"/>
        </w:rPr>
        <w:drawing>
          <wp:inline distT="0" distB="0" distL="0" distR="0" wp14:anchorId="4496A598" wp14:editId="625B8000">
            <wp:extent cx="209550" cy="171450"/>
            <wp:effectExtent l="0" t="0" r="0" b="0"/>
            <wp:docPr id="7" name="Рисунок 7"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одна шестая часть (16,6 процента) проволок наружного слоя замка оборвана;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имеется выход из замка одной и более проволок наружного слоя без ее обрыва.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 подсчете обрывов учитывается только один обрыв по длине проволоки на рассматриваемом участке, повторные обрывы этой проволоки не учитываются;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н) несущие канаты закрытой конструкции, имеющие волнистость, бракуются </w:t>
      </w:r>
      <w:proofErr w:type="gramStart"/>
      <w:r w:rsidRPr="001C5B07">
        <w:rPr>
          <w:rFonts w:eastAsia="Times New Roman" w:cstheme="minorHAnsi"/>
          <w:color w:val="000000" w:themeColor="text1"/>
          <w:sz w:val="24"/>
          <w:szCs w:val="24"/>
          <w:lang w:eastAsia="ru-RU"/>
        </w:rPr>
        <w:t>при </w:t>
      </w:r>
      <w:r w:rsidRPr="001C5B07">
        <w:rPr>
          <w:rFonts w:eastAsia="Times New Roman" w:cstheme="minorHAnsi"/>
          <w:noProof/>
          <w:color w:val="000000" w:themeColor="text1"/>
          <w:sz w:val="24"/>
          <w:szCs w:val="24"/>
          <w:lang w:eastAsia="ru-RU"/>
        </w:rPr>
        <w:drawing>
          <wp:inline distT="0" distB="0" distL="0" distR="0" wp14:anchorId="6B4A5A49" wp14:editId="1E769E01">
            <wp:extent cx="190500" cy="180975"/>
            <wp:effectExtent l="0" t="0" r="0" b="9525"/>
            <wp:docPr id="6" name="Рисунок 6" descr="https://mobile.olimpoks.ru/Prepare/Doc/1076/1/e432dc4b-2f98-44fa-9cce-be676e853ee1/i/47df4182-4d1f-4707-9bb3-bcce2b033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6/1/e432dc4b-2f98-44fa-9cce-be676e853ee1/i/47df4182-4d1f-4707-9bb3-bcce2b0336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&gt;</w:t>
      </w:r>
      <w:proofErr w:type="gramEnd"/>
      <w:r w:rsidRPr="001C5B07">
        <w:rPr>
          <w:rFonts w:eastAsia="Times New Roman" w:cstheme="minorHAnsi"/>
          <w:color w:val="000000" w:themeColor="text1"/>
          <w:sz w:val="24"/>
          <w:szCs w:val="24"/>
          <w:lang w:eastAsia="ru-RU"/>
        </w:rPr>
        <w:t xml:space="preserve"> 1,055</w:t>
      </w:r>
      <w:r w:rsidRPr="001C5B07">
        <w:rPr>
          <w:rFonts w:eastAsia="Times New Roman" w:cstheme="minorHAnsi"/>
          <w:noProof/>
          <w:color w:val="000000" w:themeColor="text1"/>
          <w:sz w:val="24"/>
          <w:szCs w:val="24"/>
          <w:lang w:eastAsia="ru-RU"/>
        </w:rPr>
        <w:drawing>
          <wp:inline distT="0" distB="0" distL="0" distR="0" wp14:anchorId="47984D07" wp14:editId="38CFD604">
            <wp:extent cx="209550" cy="171450"/>
            <wp:effectExtent l="0" t="0" r="0" b="0"/>
            <wp:docPr id="5" name="Рисунок 5"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о) при увеличении первоначальной длины участка, равной 6</w:t>
      </w:r>
      <w:r w:rsidRPr="001C5B07">
        <w:rPr>
          <w:rFonts w:eastAsia="Times New Roman" w:cstheme="minorHAnsi"/>
          <w:noProof/>
          <w:color w:val="000000" w:themeColor="text1"/>
          <w:sz w:val="24"/>
          <w:szCs w:val="24"/>
          <w:lang w:eastAsia="ru-RU"/>
        </w:rPr>
        <w:drawing>
          <wp:inline distT="0" distB="0" distL="0" distR="0" wp14:anchorId="18523471" wp14:editId="24B2967D">
            <wp:extent cx="209550" cy="171450"/>
            <wp:effectExtent l="0" t="0" r="0" b="0"/>
            <wp:docPr id="4" name="Рисунок 4" descr="https://mobile.olimpoks.ru/Prepare/Doc/1076/1/e432dc4b-2f98-44fa-9cce-be676e853ee1/i/2212a13f-397f-4bfd-bf2f-fb586b8c5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6/1/e432dc4b-2f98-44fa-9cce-be676e853ee1/i/2212a13f-397f-4bfd-bf2f-fb586b8c50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на 9 процентов канаты несущие,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-тяговые бракуются;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-тяговые и тяговые канаты бракуются при их остаточном удлинении более чем на 0,5 процента рабочей длины после первоначальной вытяжки в начальный период эксплуатации;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р) степень ремонтопригодности (возможность замены отдельных прядей или дефектных участков каната в целом) для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-тяговых и тяговых канатов определяется по результатам браковки. Решение о проведении ремонта канатов принимает комиссия в составе представителей владельца, организации, разработавшей проект, и (или) специализированной организации.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62. Диаметр шкива, ролика или барабана, огибаемых стальным канатом, должен соответствовать параметрам, определяемым по формуле: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noProof/>
          <w:color w:val="000000" w:themeColor="text1"/>
          <w:sz w:val="24"/>
          <w:szCs w:val="24"/>
          <w:lang w:eastAsia="ru-RU"/>
        </w:rPr>
        <w:drawing>
          <wp:inline distT="0" distB="0" distL="0" distR="0" wp14:anchorId="7243FF2A" wp14:editId="35A0F295">
            <wp:extent cx="571500" cy="390525"/>
            <wp:effectExtent l="0" t="0" r="0" b="9525"/>
            <wp:docPr id="3" name="Рисунок 3" descr="https://mobile.olimpoks.ru/Prepare/Doc/1076/1/e432dc4b-2f98-44fa-9cce-be676e853ee1/i/a0c43673-6595-4811-8b48-0378c3542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6/1/e432dc4b-2f98-44fa-9cce-be676e853ee1/i/a0c43673-6595-4811-8b48-0378c35423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где: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D - диаметр огибаемого шкива, ролика или барабана;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d - диаметр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e - коэффициент, значения которого приведены в таблице N 4:</w:t>
      </w:r>
    </w:p>
    <w:p w:rsidR="001C5B07" w:rsidRPr="001C5B07" w:rsidRDefault="001C5B07" w:rsidP="001C5B07">
      <w:pPr>
        <w:shd w:val="clear" w:color="auto" w:fill="FFFFFF"/>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Таблица N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7"/>
        <w:gridCol w:w="1851"/>
        <w:gridCol w:w="1861"/>
      </w:tblGrid>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Канат</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Назначение барабана или шкива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Значение коэффициента e</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Несущий</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Барабан для </w:t>
            </w:r>
            <w:proofErr w:type="spellStart"/>
            <w:r w:rsidRPr="001C5B07">
              <w:rPr>
                <w:rFonts w:eastAsia="Times New Roman" w:cstheme="minorHAnsi"/>
                <w:color w:val="000000" w:themeColor="text1"/>
                <w:sz w:val="24"/>
                <w:szCs w:val="24"/>
                <w:lang w:eastAsia="ru-RU"/>
              </w:rPr>
              <w:t>заякоривания</w:t>
            </w:r>
            <w:proofErr w:type="spellEnd"/>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Натяжной к тяговому канату</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Шкив для отклонения</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Натяжной к несущему канату</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Шкив для отклонения</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Приводные и отклоняющие шкивы при угле обхвата: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до 5°</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 регламентируется</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от 5 ° до 10°</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от 10 до 20°</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от 21° до 30°</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свыше 30°</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60</w:t>
            </w:r>
          </w:p>
        </w:tc>
      </w:tr>
      <w:tr w:rsidR="001C5B07" w:rsidRPr="001C5B07" w:rsidTr="001C5B07">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Барабаны тяговых лебедок</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40</w:t>
            </w:r>
          </w:p>
        </w:tc>
      </w:tr>
    </w:tbl>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63. Башмаки несущего каната закрепляются на опоре с помощью системы, которая позволяет производить регулировку их положения относительно оси канатной дороги.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Радиус желобка в башмаке несущего каната должен быть на 10 процентов больше радиуса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Минимальный радиус башмаков должен быть равен 150 диаметрам каната и не должен приводить к центростремительному ускорению тележки вагонетки более 2,5 м/с².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64. Роликовые балансиры на опорах одноканатных ГПКД должны состоять не менее чем из двух роликов. Одинарные ролики должны использоваться только для направления канатов, входящих на приводной или обратный шкив.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65. Минимальное усилие со стороны каната на каждый поддерживающий ролик одноканатных ГПКД должно быть не менее 500 Н. Увеличение натяжения каната на 40 процентов не должно приводить к отрыву каната и потере его контакта с роликом на опоре, наивысшая точка которой находится ниже хорды, соединяющей две соседние с ней опоры.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66. Поддерживающие ролики не должны вызывать отклонение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-тяговых и тяговых канатов более чем на 10 процентов.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67. Диаметр линейных роликов должен удовлетворять условиям, которые проверяются по следующей формуле, связывающей его с углом отклонения, диаметром каната и натяжением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noProof/>
          <w:color w:val="000000" w:themeColor="text1"/>
          <w:sz w:val="24"/>
          <w:szCs w:val="24"/>
          <w:lang w:eastAsia="ru-RU"/>
        </w:rPr>
        <w:drawing>
          <wp:inline distT="0" distB="0" distL="0" distR="0" wp14:anchorId="7A870F93" wp14:editId="2A6D6540">
            <wp:extent cx="1828800" cy="438150"/>
            <wp:effectExtent l="0" t="0" r="0" b="0"/>
            <wp:docPr id="2" name="Рисунок 2" descr="https://mobile.olimpoks.ru/Prepare/Doc/1076/1/e432dc4b-2f98-44fa-9cce-be676e853ee1/i/5358c15d-5dd6-48ad-a919-2185262e4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6/1/e432dc4b-2f98-44fa-9cce-be676e853ee1/i/5358c15d-5dd6-48ad-a919-2185262e42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где: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D - диаметр линейных роликов (сантиметры);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noProof/>
          <w:color w:val="000000" w:themeColor="text1"/>
          <w:sz w:val="24"/>
          <w:szCs w:val="24"/>
          <w:lang w:eastAsia="ru-RU"/>
        </w:rPr>
        <w:drawing>
          <wp:inline distT="0" distB="0" distL="0" distR="0" wp14:anchorId="41D222FD" wp14:editId="35951C7A">
            <wp:extent cx="180975" cy="200025"/>
            <wp:effectExtent l="0" t="0" r="9525" b="9525"/>
            <wp:docPr id="1" name="Рисунок 1" descr="https://mobile.olimpoks.ru/Prepare/Doc/1076/1/e432dc4b-2f98-44fa-9cce-be676e853ee1/i/634dae3a-3a6e-4fcc-966d-766a0b2c18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6/1/e432dc4b-2f98-44fa-9cce-be676e853ee1/i/634dae3a-3a6e-4fcc-966d-766a0b2c18f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C5B07">
        <w:rPr>
          <w:rFonts w:eastAsia="Times New Roman" w:cstheme="minorHAnsi"/>
          <w:color w:val="000000" w:themeColor="text1"/>
          <w:sz w:val="24"/>
          <w:szCs w:val="24"/>
          <w:lang w:eastAsia="ru-RU"/>
        </w:rPr>
        <w:t> - угол отклонения (градусы);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d - диаметр каната (сантиметры);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S - натяжение каната (ньютоны).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Диаметр D должен быть не менее 10 х d.</w:t>
      </w:r>
    </w:p>
    <w:p w:rsidR="001C5B07" w:rsidRPr="001C5B07" w:rsidRDefault="001C5B07" w:rsidP="001C5B07">
      <w:pPr>
        <w:shd w:val="clear" w:color="auto" w:fill="FFFFFF"/>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b/>
          <w:bCs/>
          <w:color w:val="000000" w:themeColor="text1"/>
          <w:sz w:val="24"/>
          <w:szCs w:val="24"/>
          <w:lang w:eastAsia="ru-RU"/>
        </w:rPr>
        <w:t>Приводы и тормоза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68. Привод должен обеспечивать скорость тягового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как номинальную, так и пониженную (ревизионную).</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69. Пуск привода ГПКД должен осуществляться с пульта управления.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70. Возможность останова привода ГПКД должна осуществляться как с пульта управления, так и от кнопок "СТОП", установленных на каждой станции, и от аварийных выключателей "Аварийный стоп". Если для дороги предусмотрено несколько приводных участков, их приводы в режиме дистанционного управления должны быть синхронизированы.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71. Коэффициент запаса сцепления тягового каната с приводным шкивом должен быть не менее 1,1.</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72. Приводы должны обеспечивать возможность работы канатной дороги с ревизионной скоростью не более 1 м/с.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73. Приводы должны иметь рабочие тормоза.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74. Приводы с канатоведущим шкивом ГПКД, на которых возможно самопроизвольное движение тягового или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должны иметь дополнительные предохранительные тормоза на валу или на ободе шкива.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75. Тормозной момент каждого тормоза должен быть не менее 1,25 величины статического момента при наиболее тяжелых условиях загрузки дороги.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76. При отключении электроэнергии на ГПКД должны автоматически срабатывать рабочий и предохранительный тормоза.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77. Приводы, предназначенные для работы в тормозном режиме, должны иметь устройства для контроля скорости и обеспечивать автоматическую остановку ГПКД при превышении расчетной скорости на 20 процентов.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78. На ГПКД с маятниковым движением подвижного состава конечные положения вагонетки должны контролироваться автоматически.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79. Привод ГПКД с маятниковым движением подвижного состава должен быть оснащен системой регулирования и контроля скорости с учетом ее снижения при подходе к станции.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80. ГПКД с маятниковым движением подвижного состава должна автоматически останавливаться при возникновении неисправности в системе контроля скорости.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81. Зажимы должны иметь запас надежности не менее 1,5 с учетом возможного уменьшения диаметра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82. Для ГПКД с отцепляющимся подвижным составом должны быть предусмотрены меры по предупреждению покидания станции и выхода на линию вагонеток, закрепленных на канате с отступлением от проектных характеристик.</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83. Зоны прохождения ГПКД над железными и автомобильными дорогами, зданиями и сооружениями, пешеходными зонами должны быть оборудованы предохранительными устройствами в виде сетей или мостов, а также щитами с предупреждающими надписями.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Предохранительные устройства должны обеспечивать удержание падающей груженой вагонетки и исключать просыпание транспортируемого груза размером более 20 миллиметров.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84. Ширина предохранительных сетей должна обеспечивать перекрытие предохраняемого пространства на 2 метра в каждую сторону от оси несущего каната (для пролетов свыше 250 метров - от габарита качающейся вагонетки при расчетной ветровой нагрузке). Высота бортов сетей должна быть не менее 1,2 метра.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Длина предохранительных сетей должна приниматься исходя из необходимости перекрытия всего предохраняемого пространства с учетом траектории падения вагонетки или груза.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Ширина предохранительных мостов должна обеспечивать перекрытие пространства на 1,25 м в каждую сторону от оси несущего каната. Высота бортов мостов должна быть не менее 1,8 метра.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85. Провесы канатов предохранительных сетей с учетом статической нагрузки и нагрузки от упавшей вагонетки должны быть в пределах, допускаемых габаритами приближения строений для перекрываемых сетями сооружений.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86. Электрическое оборудование ГПКД должно иметь главный выключатель и дифференциальный автоматический выключатель цепи, способный полностью отключить электропитание.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87. Канатная система должна иметь встроенную цепь аварийного отключения. Кнопки управления цепью аварийного отключения должны быть легко идентифицируемыми. Цепь аварийного отключения должна обеспечивать экстренную остановку ГПКД и предотвращать повторный запуск ГПКД без участия оператора. Повторный запуск ГПКД после устранения причин аварийного отключения должен быть произведен оператором ГПКД вручную. Данная цепь аварийного отключения также должна автоматически активироваться при перебое в электропитании.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88. Сигнал о причине остановки ГПКД должен отображаться на пульте оператора. Сигнал не должен выключаться до тех пор, пока не будет восстановлена полная работоспособность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89. ГПКД должна быть оснащена защитой всех электрических линий, выходящих со станции от превышения проектных параметров.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90. ГПКД должна оснащаться отказоустойчивым программируемым управлением, имеющим функцию показа, хранения записей и документирования всех произошедших происшествий и неисправностей.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91. ГПКД, на которой возможно самопроизвольное движение тягового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должна иметь встроенную систему слежения за превышением скорости, которая активирует срабатывание предохранительного тормоза привода и размыкает цепь аварийного отключения, как только скорость ГПКД превысит максимально допустимое значение.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92. Включение дифференциальных тормозных систем, а также тормозных систем, активируемых при сбое питания и при аварийной остановке, не должно вызывать избыточное отрицательное ускорение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93. Скорость подвижного состава на входе станции реверсивных канатных дорог должна отслеживаться с помощью устройства, которое активирует цикл отключения питания, если скорость на входе превышает максимально допустимую. Также разрешается использование буферной системы останова подвижного состава.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94. ГПКД с маятниковым движением подвижного состава должны иметь встроенную систему аварийной остановки, которая активируется в случае неисправности рабочего тормоза и должна вызывать срабатывание предохранительного тормоза.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95. Для ГПКД должны приниматься следующие меры, предотвращающие сход и повышенный износ несущего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оснащение шкивов приводной и обводной станций регулируемыми приспособлениями для очистки ото льда (указанные приспособления устанавливаются вне зоны работы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w:t>
      </w:r>
      <w:proofErr w:type="spellStart"/>
      <w:r w:rsidRPr="001C5B07">
        <w:rPr>
          <w:rFonts w:eastAsia="Times New Roman" w:cstheme="minorHAnsi"/>
          <w:color w:val="000000" w:themeColor="text1"/>
          <w:sz w:val="24"/>
          <w:szCs w:val="24"/>
          <w:lang w:eastAsia="ru-RU"/>
        </w:rPr>
        <w:t>предусмотрение</w:t>
      </w:r>
      <w:proofErr w:type="spellEnd"/>
      <w:r w:rsidRPr="001C5B07">
        <w:rPr>
          <w:rFonts w:eastAsia="Times New Roman" w:cstheme="minorHAnsi"/>
          <w:color w:val="000000" w:themeColor="text1"/>
          <w:sz w:val="24"/>
          <w:szCs w:val="24"/>
          <w:lang w:eastAsia="ru-RU"/>
        </w:rPr>
        <w:t> в конструкции ГПКД элементов, предотвращающих сход каната со шкивов;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роликовые балансиры должны быть оборудованы защитными элементами, исключающими сход каната внутрь колеи КД, а также ловителями каната (с внешней стороны), обеспечивающими беспрепятственное прохождение по ним каната и зажима.</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IV. ПРИЕМКА И ВВОД В ЭКСПЛУАТАЦИЮ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96. До ввода в эксплуатацию ГПКД эксплуатирующая организация: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обеспечивает проведение экспертизы промышленной безопасности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обеспечивает выполнение требований, установленных пунктом 105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проверяет наличие и комплектность:</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паспорта ГПКД (рекомендуемый образец приведен в приложении к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сертификатов соответствия на канаты;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заделки канатов в муфты;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на счалку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замера провеса несущего каната;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на взвешивание противовеса;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испытаний подвижного состава;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о закреплении металлоконструкций станций и опор на фундаментах;</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 актов приемки фундаментов и опорных конструкций;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на скрытые работы;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испытаний гидравлических систем;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актов испытания станционного оборудования;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руководства по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обеспечивает выполнение требований Федерального закона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2018, N 52, 8102);</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организует работу комиссии с целью принятия решения о возможности ввода ГПКД в эксплуатацию в следующем составе: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председатель комиссии - уполномоченный представитель собственника (владельца);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члены комиссии: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уполномоченный представитель эксплуатирующей организации;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уполномоченный представитель федерального органа исполнительной власти в области промышленной безопасности.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 согласованию в состав комиссии включаются уполномоченные представители: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организаций, проводивших проектирование, строительство, монтаж, экспертизу промышленной безопасности;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организации-изготовителя и (или) организации - поставщика оборудования, а также организации, ранее эксплуатировавшей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97. По результатам работы комиссии составляется акт о возможности ввода в эксплуатацию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98. Решение о вводе в эксплуатацию ГПКД принимается ответственным за осуществление производственного контроля за соблюдением требований промышленной безопасности при эксплуатации ОПО на основании положительного заключения экспертизы промышленной безопасности ГПКД и с учетом сведений, содержащихся в акте о возможности ввода в эксплуатацию ГПКД, с внесением записи в паспорт ГПКД и указанием даты ввода ее в эксплуатацию.</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99. После ввода ГПКД в эксплуатацию эксплуатирующая организация осуществляет регистрацию ОПО, на котором используется ГПКД, в государственном реестре ОПО в соответствии с частью 2 статьи 2 Федерального закона от 21.07.1997 N 116-ФЗ "О промышленной безопасности опасных производственных объектов".</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V. ОРГАНИЗАЦИЯ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100. Эксплуатация ГПКД должна осуществляться на основании требований настоящих ФНП и в соответствии с руководством по эксплуатации ГПКД, составленным предприятием-изготовителем или организацией, разработавшей проект ГПКД, а при их отсутствии - специализированной организацией, соответствующей требованиям пункта 5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 эксплуатации электрооборудования ГПКД также учитываются требования Правил технической эксплуатации электроустановок потребителей, утвержденных приказом Министерства энергетики Российской Федерации от 13 января 2003 N 6 (зарегистрирован в Министерстве юстиции Российской Федерации 2 января 2003 N 4145) с изменениями, внесенными приказом Министерства энергетики Российской Федерации от 13 сентября 2018 г. N 757 (зарегистрирован в Минюсте России 22.11.2018 N 52754).</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101. Производственный контроль на ОПО с ГПКД должен быть организован и осуществляться в соответствии с требованиями, устанавливаемыми Правительством Российской Федерации на основании статьи 11 Федерального закона от 21 июля 1997 г. N 116-ФЗ "О промышленной безопасности опасных производственных объектов", с учетом требований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102. Организация, эксплуатирующая ГПКД, обязана обеспечить содержание ее в работоспособном состоянии и безопасные условия работы путем организации надлежащего надзора и обслуживания, технического освидетельствования и ремонта.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этих целях должен быть назначен технический руководитель (начальник ГПКД), на которого возлагается обязанность и ответственность за безопасную эксплуатацию канатной дороги.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Организация, эксплуатирующая канатную дорогу, должна: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обеспечить наличие работников соответствующей квалификации в количестве, необходимом для управления ГПКД и для ее обслуживания, в соответствии с проектной документацией;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установить порядок периодических осмотров, технических обслуживаний и ремонтов, технических освидетельствований ГПКД в соответствии с руководством по эксплуатации ГПКД и обеспечить их выполнение;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установить порядок аттестации работников, проходящих аттестацию в соответствии с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и порядок допуска к самостоятельной работе работников, обслуживающих ГКПД;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разработать должностные и производственные инструкции;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разработать журналы работы ГПКД и передачи смен, журнал регистрации результатов планового осмотра оборудования, журнал регистрации результатов планового технического обслуживания, график планового осмотра оборудования, график планового технического обслуживания;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е) обеспечить инженерно-технических работников ГПКД должностными инструкциями и руководящими указаниями по безопасной эксплуатации ГПКД, а работников, обслуживающих ГКПД, производственными инструкциями, утвержденными распорядительным актом эксплуатирующей организации.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103. Эксплуатирующая организация должна создать условия для выполнения техническим руководителем возложенных на него обязанностей.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104. Эксплуатация ГПКД не допускается при: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истекшем сроке технического освидетельствования;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невыполнении регламентных работ;</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неисправности приборов и устройств безопасности, сигнализации и телефонной связи, а также защитных сооружений;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наличии трещин в расчетных элементах металлоконструкций и узлах;</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износе канатов в соответствии с нормами браковки канатов ГПКД, приведенными в пункте 61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неисправности тормозов;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отсутствии работников, прошедших проверку знаний в установленном порядке, для ее обслуживания;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неблагоприятных погодных условиях, оговоренных в паспорте и руководстве по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105. Транспортировка людей в вагонетках не допускается, за исключением транспортировки: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 работников, выполняющих проверку состояния канатов или регламентные работы;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работников, вынужденных использовать ГПКД для проезда к своему месту работы.</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При этом проезд должен осуществляться в специальном подвижном составе с принятием мер предосторожности. Порядок перемещения работников в подвижном составе и требования к подвижному составу для перемещения работников разрабатываются эксплуатирующей организацией и утверждаются ее распорядительным актом.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106. Ежедневный контроль состояния канатной дороги перед началом работы должен производиться в соответствии с руководством по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107. При остановке ГПКД из-за возникновения чрезвычайных обстоятельств (буря, гроза, образование наледи, сход лавины, разряд молнии) перед возобновлением работы необходимо произвести контроль готовности ГПКД к работе и контрольный пуск согласно руководству по эксплуатации ГПКД.</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VI. РЕГЛАМЕНТНЫЕ РАБОТЫ НА ГКПД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108. Регламентные работы при эксплуатации канатной дороги и ее элементов должны проводиться в соответствии с руководством по эксплуатации ГПКД при соблюдении требований настоящих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109. Ремонтная служба (подразделение) эксплуатирующей организации и специализированная организация, выполняющие работы по монтажу, демонтажу и наладке оборудования ГПКД, должны отвечать требованиям, указанным в пункте 5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110. Перечень работ, выполняемых специализированными организациями или ремонтными службами (подразделениями) эксплуатирующей организации: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демонтаж, ремонт, монтаж, регулировка: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канатов всех видов;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натяжных и анкерных устройств для всех видов канатов;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приводов, включая их отдельные элементы (двигатели, редукторы, тормоза, шкивы, подшипники узлов);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систем управления приводами;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опорных башмаков несущих канатов, роликов, роликовых батарей отклоняющих шкивов, тяговых и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-тяговых канатов;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приборов безопасности, средств сигнализации и связи;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все виды сварочных работ;</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все виды работ, связанных с нагревом (охлаждением) деталей и узлов;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работы, связанные с наплавкой, напылением и последующей механической обработкой деталей;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ремонт несущих металлоконструкций;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е) ремонт несущих конструкций зданий и сооружений.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111. Плановый осмотр оборудования, металлоконструкций, сооружений ГПКД должен производиться работниками, обслуживающими канатную дорогу, в сроки, не превышающие: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 xml:space="preserve">а) </w:t>
      </w:r>
      <w:proofErr w:type="gramStart"/>
      <w:r w:rsidRPr="001C5B07">
        <w:rPr>
          <w:rFonts w:eastAsia="Times New Roman" w:cstheme="minorHAnsi"/>
          <w:color w:val="000000" w:themeColor="text1"/>
          <w:sz w:val="24"/>
          <w:szCs w:val="24"/>
          <w:lang w:eastAsia="ru-RU"/>
        </w:rPr>
        <w:t>канат</w:t>
      </w:r>
      <w:proofErr w:type="gramEnd"/>
      <w:r w:rsidRPr="001C5B07">
        <w:rPr>
          <w:rFonts w:eastAsia="Times New Roman" w:cstheme="minorHAnsi"/>
          <w:color w:val="000000" w:themeColor="text1"/>
          <w:sz w:val="24"/>
          <w:szCs w:val="24"/>
          <w:lang w:eastAsia="ru-RU"/>
        </w:rPr>
        <w:t xml:space="preserve"> несущий - 30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канат тяговый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-тяговый) - 7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вагонетка - 7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приборы и устройства безопасности, сигнализации, связи - 7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отклоняющие шкивы, поддерживающие ролики, роликовые батареи - 14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е) линейное оборудование (опоры, линейные станции, якорные устройства, устройство для натяжения несущих канатов, башмаки, балансиры, роликовые батареи), фундаменты - 60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ж) станционное оборудование (приводы, натяжные устройства, отклоняющие шкивы, ролики, роликовые батареи) и станционные сооружения - 60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з) прочее оборудование (загрузочное, разгрузочное устройства, оборудование для перемещения вагонеток на станциях) - 90 дней.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112. Плановое техническое обслуживание осуществляется работниками ремонтных подразделений эксплуатирующей организации либо специализированных организаций.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Техническое обслуживание должно включать в себя осмотр, смазку, замер износа, очистку, регулировку узлов и деталей.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Техническое обслуживание проводится в сроки, устанавливаемые в руководстве по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113. Сроки и объем текущего, среднего и капитального ремонта оборудования, металлоконструкций, сооружений устанавливаются в зависимости от технического состояния оборудования, определяемого в ходе:</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планового технического осмотра;</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технического освидетельствования;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экспертизы промышленной безопасности.</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VII. ТЕХНИЧЕСКОЕ ОСВИДЕТЕЛЬСТВОВАНИЕ И ЭКСПЕРТИЗА ПРОМЫШЛЕННОЙ БЕЗОПАСНОСТИ ГКПД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114. Техническое освидетельствование проводится с целью установления следующего:</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ГПКД и ее устройство соответствует настоящим ФНП и паспортным данным;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ГПКД находится в технически исправном состоянии, обеспечивающем ее безопасную работу;</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эксплуатация, содержание и обслуживание ГПКД соответствует требованиям настоящих ФНП.</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115. Техническое освидетельствование проводится эксплуатирующей организацией при наличии квалифицированных работников или специализированной организацией в присутствии должностного лица, на которого возложены функции ответственного за исправное состояние и безопасную эксплуатацию ГПКД. В случае отсутствия в руководстве по эксплуатации ГПКД сведений о периодичности проведения технического освидетельствования эксплуатирующая ГПКД организация обеспечивает его проведение специализированной организацией по разработанной ею программе не реже одного раза в 5 лет с даты ввода ГПКД в эксплуатацию.</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116. При техническом освидетельствовании проводятся: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проверка эксплуатационной документации;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проверка технического состояния оборудования путем осмотра и измерений;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статические и динамические испытания;</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учебная операция по отработке действий работников ГПКД в случае возникновения возможной чрезвычайной ситуации.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117. Методы контроля и диагностики, применяемые в процессе эксплуатации канатной дороги, или ее технического освидетельствования указываются в руководстве по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118. На основании результатов технического освидетельствования эксплуатирующая организация принимает решение о возможности дальнейшей эксплуатации ГПКД или о проведении ремонтных или восстановительных работ и утверждает его своим распорядительным актом.</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119. Запись о результатах технического освидетельствования производится в паспорте ГПКД лицом, ответственным за производственный контроль за соблюдением требований промышленной безопасности на ОПО.</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120. ГПКД в случаях, определенных частью 2 статьи 7 Федерального закона от 21 июля 1997 г. N 116-ФЗ "О промышленной безопасности опасных производственных объектов", подлежит экспертизе промышленной безопасности.</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VIII. ТРЕБОВАНИЯ К РУКОВОДСТВУ ПО ЭКСПЛУАТАЦИИ ГКПД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121. Руководство по эксплуатации ГПКД, соответствующее требованию пункта 100 настоящих ФНП (далее - руководство по эксплуатации), должно содержать требования и инструкции, необходимые для обеспечения бесперебойной и безопасной эксплуатации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122. В комплект руководства по эксплуатации должны входить инструкции по эксплуатации отдельных комплектующих изделий, механизмов и узлов.</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123. В руководстве по эксплуатации должны быть ссылки на соответствующие разделы, пункты законодательных, нормативных правовых и иных обязательных к исполнению норм и правил, которые касаются конкретной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124. Руководство по эксплуатации ГПКД должно содержать:</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а) наименование изготовителя оборудования и (или) его товарный знак (при наличии);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б) наименование и тип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назначение и технические характеристики;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 указания по монтажу или сборке, наладке или регулировке, техническому обслуживанию и ремонту;</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 указания по использованию, меры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регламентных работ и периодичность их проведения, периодическое диагностирование, испытания, порядок (в том числе объем работ) и периодичность проведения технических освидетельствований;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е) назначенные показатели в зависимости от конструктивных особенностей: срок службы, ресурс;</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ж) перечень критических отказов, возможные ошибочные действия (бездействие) работников, которые приводят к инциденту или аварии;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з) анализ рисков и возможных чрезвычайных ситуаций, а также методы их минимизации и локализации последствий;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 действия работников в случае инцидента или аварии;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 критерии предельных состояний;</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л) методы контроля и диагностики состояния элементов и узлов ГПКД;</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 указания по выводу из эксплуатации и утилизации;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 формы графиков, журналов и иных учетных документов, связанных с управлением, обслуживанием и ремонтом канатной дороги;</w:t>
      </w:r>
    </w:p>
    <w:p w:rsidR="001C5B07" w:rsidRPr="001C5B07" w:rsidRDefault="001C5B07" w:rsidP="001C5B07">
      <w:pPr>
        <w:shd w:val="clear" w:color="auto" w:fill="FFFFFF"/>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 программы и методики испытаний.</w:t>
      </w:r>
    </w:p>
    <w:p w:rsidR="001C5B07" w:rsidRPr="001C5B07" w:rsidRDefault="001C5B07" w:rsidP="001C5B0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C5B07">
        <w:rPr>
          <w:rFonts w:eastAsia="Times New Roman" w:cstheme="minorHAnsi"/>
          <w:b/>
          <w:bCs/>
          <w:color w:val="000000" w:themeColor="text1"/>
          <w:kern w:val="36"/>
          <w:sz w:val="24"/>
          <w:szCs w:val="24"/>
          <w:lang w:eastAsia="ru-RU"/>
        </w:rPr>
        <w:t>ПРИЛОЖЕНИЕ N 1 (РЕКОМЕНДУЕМЫЙ ОБРАЗЕЦ). ПАСПОРТ ГРУЗОВОЙ ПОДВЕСНОЙ КАНАТНОЙ ДОРОГИ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63"/>
      </w:tblGrid>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ПАСПОРТ ГРУЗОВОЙ ПОДВЕСНОЙ КАНАТНОЙ ДОРОГИ</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(наименование, тип канатной дороги)</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ПАСПОРТ</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(обозначение паспорта)</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Канатная дорога зарегистрирована за N 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управлении 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(наименование федерального органа исполнительной власти в области промышленной безопасности)</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 ____________ 20 г.</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 паспорте пронумеровано и прошито ____ листов.</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________________________________________________________________________________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(должность, фамилия, имя, отчество (при наличии) лица, выполнившего регистрацию, подпись)</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20__ г.</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1. Основная техническая характеристика ГПКД</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Тип дороги</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Производительность в прямом (рабочая сторона) направлении, т/час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Производительность в обратном направлении (порожняя сторона), т/час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Скорость движения вагонеток на линии, м/с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Скорость движения вагонеток на станции, м/с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Интервал по времени между вагонетками, с</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Диаметр каната:</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несущего прямой ветви, мм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несущего обратной ветви, мм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тягового, мм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натяжного для несущего (</w:t>
            </w:r>
            <w:proofErr w:type="spellStart"/>
            <w:r w:rsidRPr="001C5B07">
              <w:rPr>
                <w:rFonts w:eastAsia="Times New Roman" w:cstheme="minorHAnsi"/>
                <w:color w:val="000000" w:themeColor="text1"/>
                <w:sz w:val="24"/>
                <w:szCs w:val="24"/>
                <w:lang w:eastAsia="ru-RU"/>
              </w:rPr>
              <w:t>несуще</w:t>
            </w:r>
            <w:proofErr w:type="spellEnd"/>
            <w:r w:rsidRPr="001C5B07">
              <w:rPr>
                <w:rFonts w:eastAsia="Times New Roman" w:cstheme="minorHAnsi"/>
                <w:color w:val="000000" w:themeColor="text1"/>
                <w:sz w:val="24"/>
                <w:szCs w:val="24"/>
                <w:lang w:eastAsia="ru-RU"/>
              </w:rPr>
              <w:t>-тягового) каната, мм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натяжного для тягового каната, мм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Подвижной состав:</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Тип</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полезная грузоподъемность, 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нагрузка на тележку, 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вес вагонетки, в т. ч.:</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тележка, 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подвеска, 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кузов, 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количество, шт.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Количество приводных участков, шт.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Для каждого приводного участка:</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длина линии по горизонтали, 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длина линии по склону, 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превышение верхней станции над нижней, 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количество опор, шт.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ширина колеи, м</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максимальный уклон каната в пролете, %</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мощность привода, кВт</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максимальное окружное усилие на приводном шкиве, кН</w:t>
            </w:r>
          </w:p>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максимальная скорость ветра, при которой допускается работа ГПКД, м/с.</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2. Основные участники сооружения ГПКД</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Организация(-</w:t>
            </w:r>
            <w:proofErr w:type="spellStart"/>
            <w:r w:rsidRPr="001C5B07">
              <w:rPr>
                <w:rFonts w:eastAsia="Times New Roman" w:cstheme="minorHAnsi"/>
                <w:color w:val="000000" w:themeColor="text1"/>
                <w:sz w:val="24"/>
                <w:szCs w:val="24"/>
                <w:lang w:eastAsia="ru-RU"/>
              </w:rPr>
              <w:t>ии</w:t>
            </w:r>
            <w:proofErr w:type="spellEnd"/>
            <w:r w:rsidRPr="001C5B07">
              <w:rPr>
                <w:rFonts w:eastAsia="Times New Roman" w:cstheme="minorHAnsi"/>
                <w:color w:val="000000" w:themeColor="text1"/>
                <w:sz w:val="24"/>
                <w:szCs w:val="24"/>
                <w:lang w:eastAsia="ru-RU"/>
              </w:rPr>
              <w:t>), осуществившая инженерные изыскания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Генеральный разработчик проектной документации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Изготовитель(-и) основного механического оборудования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Изготовитель(-и) металлоконструкций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Изготовитель(-и) систем управления, сигнализации, связи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Генеральный подрядчик (подрядчики)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Экспертная организация (__________) 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3. Сведения о вводе в эксплуатацию</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Грузовая подвесная канатная дорога</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______________________________________________________________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(наименование, тип, шифр)</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lastRenderedPageBreak/>
              <w:t>по итогам рассмотрения акта о возможности ввода в эксплуатацию от "__" ________ 20__ г. N ______ и заключения экспертизы промышленной безопасности ГПКД от "__" _________ 20__ г. признана пригодной к эксплуатации.</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Ответственный за производственный контроль</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______________________________________________________________</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(подпись) (расшифровка подписи)</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Срок службы канатной дороги составляет _____ лет.</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К паспорту прилагаются паспорта комплектующих изделий и оборудования.</w:t>
            </w:r>
          </w:p>
        </w:tc>
      </w:tr>
      <w:tr w:rsidR="001C5B07" w:rsidRPr="001C5B07" w:rsidTr="001C5B07">
        <w:tc>
          <w:tcPr>
            <w:tcW w:w="738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4. Сведения о назначении технического руководителя (начальника ГПКД), ответственного за исправное состояние и безопасную эксплуатацию ГПКД</w:t>
            </w: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8"/>
        <w:gridCol w:w="1045"/>
        <w:gridCol w:w="1131"/>
        <w:gridCol w:w="1542"/>
        <w:gridCol w:w="879"/>
      </w:tblGrid>
      <w:tr w:rsidR="001C5B07" w:rsidRPr="001C5B07" w:rsidTr="001C5B07">
        <w:tc>
          <w:tcPr>
            <w:tcW w:w="102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Номер и дата приказа о назначении</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Фамилия, инициалы</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Должность</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Номер и срок действия удостоверения</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Подпись</w:t>
            </w:r>
          </w:p>
        </w:tc>
      </w:tr>
      <w:tr w:rsidR="001C5B07" w:rsidRPr="001C5B07" w:rsidTr="001C5B07">
        <w:tc>
          <w:tcPr>
            <w:tcW w:w="102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1C5B07" w:rsidRPr="001C5B07" w:rsidTr="001C5B07">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 менее 3 листов)</w:t>
            </w:r>
          </w:p>
        </w:tc>
      </w:tr>
      <w:tr w:rsidR="001C5B07" w:rsidRPr="001C5B07" w:rsidTr="001C5B07">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5. Сведения о ремонте и реконструкции канатной дороги (замена канатов, муфт канатов, ремонт подвижного состава и проведение </w:t>
            </w:r>
            <w:proofErr w:type="spellStart"/>
            <w:r w:rsidRPr="001C5B07">
              <w:rPr>
                <w:rFonts w:eastAsia="Times New Roman" w:cstheme="minorHAnsi"/>
                <w:color w:val="000000" w:themeColor="text1"/>
                <w:sz w:val="24"/>
                <w:szCs w:val="24"/>
                <w:lang w:eastAsia="ru-RU"/>
              </w:rPr>
              <w:t>счаливания</w:t>
            </w:r>
            <w:proofErr w:type="spellEnd"/>
            <w:r w:rsidRPr="001C5B07">
              <w:rPr>
                <w:rFonts w:eastAsia="Times New Roman" w:cstheme="minorHAnsi"/>
                <w:color w:val="000000" w:themeColor="text1"/>
                <w:sz w:val="24"/>
                <w:szCs w:val="24"/>
                <w:lang w:eastAsia="ru-RU"/>
              </w:rPr>
              <w:t> канатов, замена электрических приборов и аппаратуры)</w:t>
            </w: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
        <w:gridCol w:w="1830"/>
        <w:gridCol w:w="1569"/>
      </w:tblGrid>
      <w:tr w:rsidR="001C5B07" w:rsidRPr="001C5B07" w:rsidTr="001C5B07">
        <w:tc>
          <w:tcPr>
            <w:tcW w:w="55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Дата</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Сведения о ремонте и реконструкции</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Подпись ответственного лица</w:t>
            </w:r>
          </w:p>
        </w:tc>
      </w:tr>
      <w:tr w:rsidR="001C5B07" w:rsidRPr="001C5B07" w:rsidTr="001C5B07">
        <w:tc>
          <w:tcPr>
            <w:tcW w:w="55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3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1C5B07" w:rsidRPr="001C5B07" w:rsidTr="001C5B07">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 менее 10 листов)</w:t>
            </w:r>
          </w:p>
        </w:tc>
      </w:tr>
      <w:tr w:rsidR="001C5B07" w:rsidRPr="001C5B07" w:rsidTr="001C5B07">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6. Запись результатов технического освидетельствования</w:t>
            </w: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
        <w:gridCol w:w="2212"/>
        <w:gridCol w:w="2212"/>
      </w:tblGrid>
      <w:tr w:rsidR="001C5B07" w:rsidRPr="001C5B07" w:rsidTr="001C5B07">
        <w:tc>
          <w:tcPr>
            <w:tcW w:w="55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Дата</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Результаты освидетельствования</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center"/>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Срок следующего освидетельствования</w:t>
            </w:r>
          </w:p>
        </w:tc>
      </w:tr>
      <w:tr w:rsidR="001C5B07" w:rsidRPr="001C5B07" w:rsidTr="001C5B07">
        <w:tc>
          <w:tcPr>
            <w:tcW w:w="55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1335"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r>
    </w:tbl>
    <w:p w:rsidR="001C5B07" w:rsidRPr="001C5B07" w:rsidRDefault="001C5B07" w:rsidP="001C5B07">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1C5B07" w:rsidRPr="001C5B07" w:rsidTr="001C5B07">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rPr>
                <w:rFonts w:eastAsia="Times New Roman" w:cstheme="minorHAnsi"/>
                <w:color w:val="000000" w:themeColor="text1"/>
                <w:sz w:val="24"/>
                <w:szCs w:val="24"/>
                <w:lang w:eastAsia="ru-RU"/>
              </w:rPr>
            </w:pPr>
          </w:p>
        </w:tc>
        <w:tc>
          <w:tcPr>
            <w:tcW w:w="3690" w:type="dxa"/>
            <w:tcBorders>
              <w:top w:val="nil"/>
              <w:left w:val="nil"/>
              <w:bottom w:val="nil"/>
              <w:right w:val="nil"/>
            </w:tcBorders>
            <w:shd w:val="clear" w:color="auto" w:fill="FFFFFF"/>
            <w:tcMar>
              <w:top w:w="0" w:type="dxa"/>
              <w:left w:w="0" w:type="dxa"/>
              <w:bottom w:w="0" w:type="dxa"/>
              <w:right w:w="0" w:type="dxa"/>
            </w:tcMar>
            <w:hideMark/>
          </w:tcPr>
          <w:p w:rsidR="001C5B07" w:rsidRPr="001C5B07" w:rsidRDefault="001C5B07" w:rsidP="001C5B07">
            <w:pPr>
              <w:spacing w:before="120" w:after="120" w:line="240" w:lineRule="auto"/>
              <w:jc w:val="right"/>
              <w:rPr>
                <w:rFonts w:eastAsia="Times New Roman" w:cstheme="minorHAnsi"/>
                <w:color w:val="000000" w:themeColor="text1"/>
                <w:sz w:val="24"/>
                <w:szCs w:val="24"/>
                <w:lang w:eastAsia="ru-RU"/>
              </w:rPr>
            </w:pPr>
            <w:r w:rsidRPr="001C5B07">
              <w:rPr>
                <w:rFonts w:eastAsia="Times New Roman" w:cstheme="minorHAnsi"/>
                <w:color w:val="000000" w:themeColor="text1"/>
                <w:sz w:val="24"/>
                <w:szCs w:val="24"/>
                <w:lang w:eastAsia="ru-RU"/>
              </w:rPr>
              <w:t>(не менее 30 листов)</w:t>
            </w:r>
          </w:p>
        </w:tc>
      </w:tr>
    </w:tbl>
    <w:p w:rsidR="003E11B8" w:rsidRPr="001C5B07" w:rsidRDefault="003E11B8" w:rsidP="001C5B07">
      <w:pPr>
        <w:spacing w:before="120" w:after="120"/>
        <w:rPr>
          <w:rFonts w:cstheme="minorHAnsi"/>
          <w:color w:val="000000" w:themeColor="text1"/>
          <w:sz w:val="24"/>
          <w:szCs w:val="24"/>
        </w:rPr>
      </w:pPr>
    </w:p>
    <w:sectPr w:rsidR="003E11B8" w:rsidRPr="001C5B07" w:rsidSect="004F5E6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1F" w:rsidRDefault="0092391F" w:rsidP="001C5B07">
      <w:pPr>
        <w:spacing w:after="0" w:line="240" w:lineRule="auto"/>
      </w:pPr>
      <w:r>
        <w:separator/>
      </w:r>
    </w:p>
  </w:endnote>
  <w:endnote w:type="continuationSeparator" w:id="0">
    <w:p w:rsidR="0092391F" w:rsidRDefault="0092391F" w:rsidP="001C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07" w:rsidRPr="001C5B07" w:rsidRDefault="001C5B07" w:rsidP="001C5B07">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4C519C">
      <w:rPr>
        <w:rFonts w:ascii="Times New Roman" w:eastAsia="Times New Roman" w:hAnsi="Times New Roman" w:cs="Times New Roman"/>
        <w:sz w:val="24"/>
        <w:szCs w:val="24"/>
        <w:lang w:val="en-US" w:eastAsia="x-none"/>
      </w:rPr>
      <w:t>prombez</w:t>
    </w:r>
    <w:proofErr w:type="spellEnd"/>
    <w:r w:rsidRPr="004C519C">
      <w:rPr>
        <w:rFonts w:ascii="Times New Roman" w:eastAsia="Times New Roman" w:hAnsi="Times New Roman" w:cs="Times New Roman"/>
        <w:sz w:val="24"/>
        <w:szCs w:val="24"/>
        <w:lang w:val="x-none" w:eastAsia="x-none"/>
      </w:rPr>
      <w:t>24.</w:t>
    </w:r>
    <w:r w:rsidRPr="004C519C">
      <w:rPr>
        <w:rFonts w:ascii="Times New Roman" w:eastAsia="Times New Roman" w:hAnsi="Times New Roman" w:cs="Times New Roman"/>
        <w:sz w:val="24"/>
        <w:szCs w:val="24"/>
        <w:lang w:val="en-US" w:eastAsia="x-none"/>
      </w:rPr>
      <w:t>com</w:t>
    </w:r>
    <w:r w:rsidRPr="004C519C">
      <w:rPr>
        <w:rFonts w:ascii="Times New Roman" w:eastAsia="Times New Roman" w:hAnsi="Times New Roman" w:cs="Times New Roman"/>
        <w:sz w:val="24"/>
        <w:szCs w:val="24"/>
        <w:lang w:val="x-none" w:eastAsia="x-none"/>
      </w:rPr>
      <w:t xml:space="preserve"> – </w:t>
    </w:r>
    <w:r w:rsidRPr="004C519C">
      <w:rPr>
        <w:rFonts w:ascii="Times New Roman" w:eastAsia="Times New Roman" w:hAnsi="Times New Roman" w:cs="Times New Roman"/>
        <w:sz w:val="24"/>
        <w:szCs w:val="24"/>
        <w:lang w:eastAsia="x-none"/>
      </w:rPr>
      <w:t>бесплатная база НПА,</w:t>
    </w:r>
    <w:r w:rsidRPr="004C519C">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1F" w:rsidRDefault="0092391F" w:rsidP="001C5B07">
      <w:pPr>
        <w:spacing w:after="0" w:line="240" w:lineRule="auto"/>
      </w:pPr>
      <w:r>
        <w:separator/>
      </w:r>
    </w:p>
  </w:footnote>
  <w:footnote w:type="continuationSeparator" w:id="0">
    <w:p w:rsidR="0092391F" w:rsidRDefault="0092391F" w:rsidP="001C5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C5B07"/>
    <w:rsid w:val="003E11B8"/>
    <w:rsid w:val="004F5E63"/>
    <w:rsid w:val="0092391F"/>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5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B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5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C5B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B07"/>
  </w:style>
  <w:style w:type="paragraph" w:styleId="a6">
    <w:name w:val="footer"/>
    <w:basedOn w:val="a"/>
    <w:link w:val="a7"/>
    <w:uiPriority w:val="99"/>
    <w:unhideWhenUsed/>
    <w:rsid w:val="001C5B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9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7818</Words>
  <Characters>44564</Characters>
  <Application>Microsoft Office Word</Application>
  <DocSecurity>0</DocSecurity>
  <Lines>371</Lines>
  <Paragraphs>104</Paragraphs>
  <ScaleCrop>false</ScaleCrop>
  <Company/>
  <LinksUpToDate>false</LinksUpToDate>
  <CharactersWithSpaces>52278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2021-09-20T14:55:00Z</dcterms:created>
  <dcterms:modified xsi:type="dcterms:W3CDTF">2021-10-17T20:00:00Z</dcterms:modified>
</cp:coreProperties>
</file>