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ФЕДЕРАЛЬНЫЙ ЗАКОН</w:t>
      </w:r>
    </w:p>
    <w:p w:rsidR="00385431" w:rsidRPr="00385431" w:rsidRDefault="00385431" w:rsidP="0038543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30 декабря 2009 года</w:t>
      </w:r>
      <w:r w:rsidRPr="00385431">
        <w:rPr>
          <w:rFonts w:eastAsia="Times New Roman" w:cstheme="minorHAnsi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385431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N 384-ФЗ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ТЕХНИЧЕСКИЙ РЕГЛАМЕНТ О БЕЗОПАСНОСТИ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Принят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Государственной Думой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 декабря 2009 года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Одобрен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Советом Федерации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 декабря 2009 года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1. ОБЩИЕ ПОЛОЖЕНИЯ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1. Цели принятия настоящего Федерального закона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Федеральный закон принимается в целях: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охраны окружающей среды, жизни и здоровья животных и растений;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предупреждения действий, вводящих в заблуждение приобретателей;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обеспечения энергетической эффективности зданий и сооружений.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2. Основные понятия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Для целей настоящего Федерального закона используются также следующие основные понятия: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</w:t>
      </w: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18) расчетная ситуация - учитываемый 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мусороудаления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вертикального транспорта (лифты, эскалаторы) или функций обеспечения безопасности;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27) усталостные явления в материале - изменение механических и физических свойств материала под длительным действием циклически изменяющихся во времени напряжений и деформаций;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3. Сфера применения настоящего Федерального закона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Настоящий Федеральный закон распространяется на все этапы жизненного цикла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 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</w:t>
      </w: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 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 контрактами (договорами).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механической безопасности;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пожарной безопасности;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безопасности при опасных природных процессах и явлениях и (или) техногенных воздействиях;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безопасных для здоровья человека условий проживания и пребывания в зданиях и сооружениях;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безопасности для пользователей зданиями и сооружениями;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энергетической эффективности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безопасного уровня воздействия зданий и сооружений на окружающую среду.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4. Идентификация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назначение;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принадлежность к объектам транспортной инфраструктуры и к другим объектам, функционально-технологические особенности которых влияют на их безопасность;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принадлежность к опасным производственным объектам;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пожарная и взрывопожарная опасность;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наличие помещений с постоянным пребыванием людей;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уровень ответственности.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 осуществляться строительство, реконструкция и эксплуатация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повышенный;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нормальный;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пониженный.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Идентификационные признаки, предусмотренные частью 1 настоящей статьи, указываются: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 поддержания состояния таких параметров и характеристик на требуемом уровне в процессе эксплуатации, консервации и сноса.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частях 1 и 7 статьи 6 настоящего Федерального закона перечни, или требований специальных технических условий.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 перечень национальных стандартов и сводов правил, указанный в части 1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 (включая изыскания), строительства, монтажа, наладки, эксплуатации и утилизации (сноса).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 перечень национальных стандартов и сводов правил, указанный в части 1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 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Национальные стандарты и своды правил, включенные в указанный в части 1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части 1 настоящей статьи перечень.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6. Национальные стандарты и своды правил, включенные в указанный в части 1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В случае, если для подготовки проектной документации требуется отступление от требований, установленных включенными в указанный в части 1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 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2. ОБЩИЕ ТРЕБОВАНИЯ БЕЗОПАСНОСТИ ЗДАНИЙ И СООРУЖЕНИЙ, А ТАКЖЕ СВЯЗАННЫХ СО ЗДАНИЯМИ И С СООРУЖЕНИЯМИ ПРОЦЕССОВ ПРОЕКТИРОВАНИЯ (ВКЛЮЧАЯ ИЗЫСКАНИЯ), СТРОИТЕЛЬСТВА, МОНТАЖА, НАЛАДКИ, ЭКСПЛУАТАЦИИ И УТИЛИЗАЦИИ (СНОСА)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7. Требования механической безопасности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разрушения отдельных несущих строительных конструкций или их частей;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разрушения всего здания, сооружения или их части;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8. Требования пожарной безопасности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 людей и имущества от воздействия опасных факторов пожара и (или) ограничение последствий воздействия опасных факторов пожара на здание или сооружение, а также чтобы в случае возникновения пожара соблюдались следующие требования: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ограничение образования и распространения опасных факторов пожара в пределах очага пожара;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нераспространение пожара на соседние здания 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возможность подачи огнетушащих веществ в очаг пожара;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 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качество воды, используемой в качестве питьевой и для хозяйственно-бытовых нужд;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инсоляция и солнцезащита помещений жилых, общественных и производственных зданий;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естественное и искусственное освещение помещений;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5) защита от шума в помещениях жилых и общественных зданий и в рабочих зонах производственных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микроклимат помещений;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регулирование влажности на поверхности и внутри строительных конструкций;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11. Требования безопасности для пользователей зданиями и сооружениями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13. Требования энергетической эффективности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 ресурсов и исключался нерациональный расход таких ресурсов.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14. Требования безопасного уровня воздействия зданий и сооружений на окружающую среду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3. ТРЕБОВАНИЯ К РЕЗУЛЬТАТАМ ИНЖЕНЕРНЫХ ИЗЫСКАНИЙ И ПРОЕКТНОЙ ДОКУМЕНТАЦИИ В ЦЕЛЯХ ОБЕСПЕЧЕНИЯ БЕЗОПАСНОСТИ 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15. Общие требования к результатам инженерных изысканий и проектной документации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частями 7 - 10 статьи 4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 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 имущества, окружающей среды, жизни и здоровья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частях 1 и 7 статьи 6 настоящего Федерального закона перечни, или на требования специальных технических условий. 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результаты исследований;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расчеты и (или) испытания, выполненные по сертифицированным или апробированным иным способом методикам;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оценка риска возникновения опасных природных процессов и явлений и (или) техногенных воздействий.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8. 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</w:t>
      </w: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16. Требования к обеспечению механической безопасности здания или сооружения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 основание не достигнут предельного состояния по прочности и устойчивости при учитываемых в соответствии с частями 5 и 6 настоящей статьи вариантах одновременного действия нагрузок и воздействий.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разрушением любого характера;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потерей устойчивости формы;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потерей устойчивости положения;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 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 мероприятия по защите от них.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факторы, определяющие напряженно-деформированное состояние;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особенности взаимодействия элементов строительных конструкций между собой и с основанием;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пространственная работа строительных конструкций;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геометрическая и физическая нелинейность;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пластические и реологические свойства материалов и грунтов;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возможность образования трещин;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возможные отклонения геометрических параметров от их номинальных значений.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 со взрывом, столкновением, с аварией, пожаром, а также непосредственно после отказа одной из несущих строительных конструкций).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1,1 - в отношении здания и сооружения повышенного уровня ответственности;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1,0 - в отношении здания и сооружения нормального уровня ответственности;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0,8 - в отношении здания и сооружения пониженного уровня ответственности.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17. Требования к обеспечению пожарной безопасности здания или сооружения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принятое разделение здания или сооружения на пожарные отсеки;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противодымной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противодымной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защиты;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меры по улучшению свойств грунтов основания;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 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</w:t>
      </w: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процессов и явлений и техногенных воздействий, в том числе устройство инженерной защиты, и строительство 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 В проектной документации может быть предусмотрена необходимость проведения в процессе строительства и 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19. Требования к обеспечению выполнения санитарно-эпидемиологических требований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20. Требования к обеспечению качества воздуха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проектной документации здания и сооружения с помещениями с пребыванием людей должны быть предусмотрены меры по: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22. Требования к обеспечению инсоляции и солнцезащиты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23. Требования к обеспечению освещения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24. Требования к обеспечению защиты от шума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 от: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воздушного шума, создаваемого внешними источниками (снаружи здания);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воздушного шума, создаваемого в других помещениях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ударного шума;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шума, создаваемого оборудованием;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чрезмерного реверберирующего шума в помещении.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Защита от шума должна быть обеспечена: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1) в помещениях жилых, общественных и производственных зданий;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25. Требования к обеспечению защиты от влаги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водонепроницаемость кровли, наружных стен, перекрытий, а также стен подземных этажей и полов по грунту;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недопущение образования конденсата на внутренней поверхности ограждающих строительных конструкций, за исключением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светопрозрачных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частей окон и витражей.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случае, 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26. Требования к обеспечению защиты от вибрации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27. Требования по обеспечению защиты от воздействия электромагнитного поля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28. Требования к обеспечению защиты от ионизирующего излучения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радоноопасной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29. Требования к микроклимату помещения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1) сопротивление теплопередаче ограждающих строительных конструкций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сопротивление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воздухопроницанию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ограждающих строительных конструкций;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сопротивление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паропроницанию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ограждающих строительных конструкций;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теплоусвоение поверхности полов.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температура воздуха внутри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результирующая температура;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скорость движения воздуха;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относительная влажность воздуха.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30. Требования безопасности для пользователей зданиями и сооружениями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2) уклон лестниц и пандусов, ширина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проступей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 Перила и поручни на ограждениях лестниц, пандусов и лестничных площадок должны быть непрерывными;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высота порогов, дверных и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незаполняемых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 предметов, которые могут нанести травму людям, находящимся под ограждаемым элементом конструкции.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незаполняемых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 проектной документации зданий и сооружений должны быть предусмотрены: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достаточное освещение путей перемещения людей и транспортных средств;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размещение хорошо различимых предупреждающих знаков на прозрачных полотнах дверей и перегородках.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пешеходных зонах зданий и сооружений высотой более сорока метров 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 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ограничение температуры горячего воздуха от выпускного отверстия приборов воздушного отопления;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ограничение температуры горячей воды в системе горячего водоснабжения.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соблюдение правил безопасной установки </w:t>
      </w:r>
      <w:proofErr w:type="spellStart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теплогенераторов</w:t>
      </w:r>
      <w:proofErr w:type="spellEnd"/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установок для сжиженных газов;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регулирование температуры нагревания и давления в системах горячего водоснабжения и отопления;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Федерального закона от 02.07.2013 N 185-ФЗ)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31. Требование к обеспечению энергетической эффективности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 случае, 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В случае, 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32. Требования к обеспечению охраны окружающей среды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33. Требования к предупреждению действий, вводящих в заблуждение приобретателей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идентификационные признаки здания или сооружения в соответствии с частью 1 статьи 4 настоящего Федерального закона;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срок эксплуатации здания или сооружения и их частей;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показатели энергетической эффективности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степень огнестойкости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4. ОБЕСПЕЧЕНИЕ БЕЗОПАСНОСТИ ЗДАНИЙ И СООРУЖЕНИЙ В ПРОЦЕССЕ СТРОИТЕЛЬСТВА, РЕКОНСТРУКЦИИ, КАПИТАЛЬНОГО И ТЕКУЩЕГО РЕМОНТА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 контроль за 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5. ОБЕСПЕЧЕНИЕ БЕЗОПАСНОСТИ ЗДАНИЙ И СООРУЖЕНИЙ В ПРОЦЕССЕ ЭКСПЛУАТАЦИИ, ПРИ ПРЕКРАЩЕНИИ ЭКСПЛУАТАЦИИ И В ПРОЦЕССЕ СНОСА (ДЕМОНТАЖА)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lastRenderedPageBreak/>
        <w:t>Статья 36. Требования к обеспечению безопасности зданий и сооружений в процессе эксплуатации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ГЛАВА 6. ОЦЕНКА СООТВЕТСТВИЯ ЗДАНИЙ И СООРУЖЕНИЙ, А ТАКЖЕ СВЯЗАННЫХ СО ЗДАНИЯМИ И С СООРУЖЕНИЯМИ ПРОЦЕССОВ ПРОЕКТИРОВАНИЯ (ВКЛЮЧАЯ ИЗЫСКАНИЯ), СТРОИТЕЛЬСТВА, МОНТАЖА, НАЛАДКИ, ЭКСПЛУАТАЦИИ И УТИЛИЗАЦИИ (СНОСА)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заявления о соответствии проектной документации требованиям настоящего Федерального закона;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государственной экспертизы результатов инженерных изысканий и проектной документации;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строительного контроля;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 государственного строительного надзора;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7) ввода объекта в эксплуатацию.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 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пунктах 2 - 4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эксплуатационного контроля;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государственного контроля (надзора).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ГЛАВА 7. ЗАКЛЮЧИТЕЛЬНЫЕ ПОЛОЖЕНИЯ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42. Заключительные положения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 к зданиям и сооружениям, введенным в эксплуатацию до вступления в силу таких требований;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 к зданиям и сооружениям, проектная документация которых не подлежит государственной экспертизе и заявление о выдаче разрешения на строительство которых подано до вступления в силу таких требований.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Правительство Российской Федерации не позднее 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Национальный орган Российской Федерации по стандартизации не позднее 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части 1 статьи 6 настоящего Федерального закона перечень национальных стандартов и сводов правил.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43. О внесении изменения в Федеральный закон "О техническом регулировании"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Статья 44. Вступление в силу настоящего Федерального закона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Президент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Д.МЕДВЕДЕВ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Москва, Кремль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30 декабря 2009 года</w:t>
      </w:r>
    </w:p>
    <w:p w:rsidR="00AC563F" w:rsidRPr="00385431" w:rsidRDefault="00AC563F" w:rsidP="0038543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8543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N 384-ФЗ</w:t>
      </w:r>
    </w:p>
    <w:p w:rsidR="00CD4F78" w:rsidRPr="00385431" w:rsidRDefault="00CD4F78" w:rsidP="00385431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CD4F78" w:rsidRPr="00385431" w:rsidSect="00AC563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13" w:rsidRDefault="00986013" w:rsidP="00AC563F">
      <w:pPr>
        <w:spacing w:after="0" w:line="240" w:lineRule="auto"/>
      </w:pPr>
      <w:r>
        <w:separator/>
      </w:r>
    </w:p>
  </w:endnote>
  <w:endnote w:type="continuationSeparator" w:id="0">
    <w:p w:rsidR="00986013" w:rsidRDefault="00986013" w:rsidP="00AC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3F" w:rsidRPr="00AC563F" w:rsidRDefault="00AC563F" w:rsidP="00AC563F">
    <w:pPr>
      <w:pStyle w:val="a6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AC563F">
      <w:rPr>
        <w:rFonts w:ascii="Times New Roman" w:hAnsi="Times New Roman" w:cs="Times New Roman"/>
        <w:sz w:val="24"/>
        <w:szCs w:val="24"/>
        <w:lang w:val="en-US"/>
      </w:rPr>
      <w:t>prombez</w:t>
    </w:r>
    <w:proofErr w:type="spellEnd"/>
    <w:r w:rsidRPr="00AC563F">
      <w:rPr>
        <w:rFonts w:ascii="Times New Roman" w:hAnsi="Times New Roman" w:cs="Times New Roman"/>
        <w:sz w:val="24"/>
        <w:szCs w:val="24"/>
      </w:rPr>
      <w:t>24.</w:t>
    </w:r>
    <w:r w:rsidRPr="00AC563F">
      <w:rPr>
        <w:rFonts w:ascii="Times New Roman" w:hAnsi="Times New Roman" w:cs="Times New Roman"/>
        <w:sz w:val="24"/>
        <w:szCs w:val="24"/>
        <w:lang w:val="en-US"/>
      </w:rPr>
      <w:t>com</w:t>
    </w:r>
    <w:r w:rsidRPr="00AC563F">
      <w:rPr>
        <w:rFonts w:ascii="Times New Roman" w:hAnsi="Times New Roman" w:cs="Times New Roman"/>
        <w:sz w:val="24"/>
        <w:szCs w:val="24"/>
      </w:rPr>
      <w:t xml:space="preserve"> – бесплатная база НПА,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13" w:rsidRDefault="00986013" w:rsidP="00AC563F">
      <w:pPr>
        <w:spacing w:after="0" w:line="240" w:lineRule="auto"/>
      </w:pPr>
      <w:r>
        <w:separator/>
      </w:r>
    </w:p>
  </w:footnote>
  <w:footnote w:type="continuationSeparator" w:id="0">
    <w:p w:rsidR="00986013" w:rsidRDefault="00986013" w:rsidP="00AC5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BD"/>
    <w:rsid w:val="00385431"/>
    <w:rsid w:val="00745456"/>
    <w:rsid w:val="0087185D"/>
    <w:rsid w:val="00986013"/>
    <w:rsid w:val="00AC563F"/>
    <w:rsid w:val="00CD4F78"/>
    <w:rsid w:val="00E05EBD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438C-B776-4E70-8691-C7A2B18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5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3F"/>
  </w:style>
  <w:style w:type="paragraph" w:styleId="a6">
    <w:name w:val="footer"/>
    <w:basedOn w:val="a"/>
    <w:link w:val="a7"/>
    <w:uiPriority w:val="99"/>
    <w:unhideWhenUsed/>
    <w:rsid w:val="00AC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AC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11812</Words>
  <Characters>67330</Characters>
  <Application>Microsoft Office Word</Application>
  <DocSecurity>0</DocSecurity>
  <Lines>561</Lines>
  <Paragraphs>157</Paragraphs>
  <ScaleCrop>false</ScaleCrop>
  <Company/>
  <LinksUpToDate>false</LinksUpToDate>
  <CharactersWithSpaces>78985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2021-07-16T15:40:00Z</dcterms:created>
  <dcterms:modified xsi:type="dcterms:W3CDTF">2021-10-23T17:13:00Z</dcterms:modified>
</cp:coreProperties>
</file>