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b/>
          <w:bCs/>
          <w:color w:val="000000" w:themeColor="text1"/>
          <w:sz w:val="24"/>
          <w:szCs w:val="24"/>
          <w:lang w:eastAsia="ru-RU"/>
        </w:rPr>
        <w:t>ТЕХНИЧЕСКИЙ РЕГЛАМЕНТ ТАМОЖЕННОГО СОЮЗА ТР ТС 010/2011. "О БЕЗОПАСНОСТИ МАШИН И ОБОРУДОВАНИЯ"</w:t>
      </w:r>
    </w:p>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Список изменяющих документов</w:t>
      </w:r>
    </w:p>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ред. решения Совета Евразийской экономической комиссии от 16.05.2016 N 37)</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Предисловие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Настоящий технический регламент разработан в соответствии с Соглашением о единых принципах и правилах технического регулирования в Республик</w:t>
      </w:r>
      <w:bookmarkStart w:id="0" w:name="_GoBack"/>
      <w:bookmarkEnd w:id="0"/>
      <w:r w:rsidRPr="00135C7D">
        <w:rPr>
          <w:rFonts w:eastAsia="Times New Roman" w:cstheme="minorHAnsi"/>
          <w:color w:val="000000" w:themeColor="text1"/>
          <w:sz w:val="24"/>
          <w:szCs w:val="24"/>
          <w:lang w:eastAsia="ru-RU"/>
        </w:rPr>
        <w:t>е Беларусь, Республике Казахстан и Российской Федерации от 18 ноября 2010 г.</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выпускаемого в обращение на единой таможенной территории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1. Область применения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Настоящий технический регламент устанавливает минимально необходимые требования к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приложениям N 1 и N 2.</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Настоящий технический регламент не распространяется на следующие виды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колесные транспортные средства, кроме установленных на них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 морские и речные транспортные средства (суда и плавучие средства, в том числе используемые на них машины и (или)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летательные и космические аппараты;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аттракционы;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вооружение и военная техника;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машины и (или) оборудование, предназначенные для эксплуатации лицами с ограниченными физическими возможностями;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сельскохозяйственные и лесные тракторы и прицепы, кроме установленных на них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буровые платформы, кроме используемых на них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ред. решения Совета Евразийской экономической комиссии от 16.05.2016 N 37)</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 пункте 1 статьи 6 настоящего технического регламента, классификаторы, спецификации и чертежи, технические условия, эксплуатационная документация.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Дополнительные требования безопасности для определенных категорий машин и оборудования установлены согласно приложению N 2.</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2. Определения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В настоящем техническом регламенте применяются следующие термины и их определения: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"инцидент" - отказ машины и (или) оборудования, отклонение от режима технологического процесса;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w:t>
      </w:r>
      <w:r w:rsidRPr="00135C7D">
        <w:rPr>
          <w:rFonts w:eastAsia="Times New Roman" w:cstheme="minorHAnsi"/>
          <w:color w:val="000000" w:themeColor="text1"/>
          <w:sz w:val="24"/>
          <w:szCs w:val="24"/>
          <w:lang w:eastAsia="ru-RU"/>
        </w:rPr>
        <w:lastRenderedPageBreak/>
        <w:t>объединенных вместе для конкретного применения (например, обработки, переработки, перемещения или упаковки материала);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"мобильные энергетические средства" - тракторы, универсальные энергетические средства, шасси самоходные;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"наработка" - продолжительность или объем работы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"система" - совокупность машин и (или) оборудования, объединенных конструктивно и (или) функционально для выполнения требуемых функций;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"опасность" - потенциальный источник причинения ущерба жизни и здоровью человека, имуществу, окружающей среде;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"опасная зона" - пространство, в котором на человека воздействуют опасности, исходящие от машины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3. Правила обращения на рынке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единой таможенной территории Таможенного союза.</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4. Обеспечение безопасности машин и (или) оборудования при разработке (проектировании)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При разработке (проектировании) машины и (или) оборудования должны быть идентифицированы возможные виды опасности на всех стадиях жизненного цикла.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указанных в пункте 1 статьи 6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полнотой научно-исследовательских и опытно-конструкторских работ;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проведением комплекса необходимых расчетов и испытаний, основанных на верифицированных в установленном порядке методиках;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выбором материалов и веществ, применяемых в отдельных видах машин и (или) оборудования, в зависимости от параметров и условий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установлением разработчиком (проектировщиком) критериев предельных состояний;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выявлением всех опасностей, связанных с возможным предсказуемым неправильным использованием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ограничением в использовании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w:t>
      </w:r>
      <w:r w:rsidRPr="00135C7D">
        <w:rPr>
          <w:rFonts w:eastAsia="Times New Roman" w:cstheme="minorHAnsi"/>
          <w:color w:val="000000" w:themeColor="text1"/>
          <w:sz w:val="24"/>
          <w:szCs w:val="24"/>
          <w:lang w:eastAsia="ru-RU"/>
        </w:rPr>
        <w:lastRenderedPageBreak/>
        <w:t>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При разработке (проектировании) машины и (или) оборудования должно разрабатываться обоснование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сведения о конструкции, принципе действия, характеристиках (свойствах) машин и/или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указания по монтажу или сборке, наладке или регулировке, техническому обслуживанию и ремонту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перечень критических отказов, возможные ошибочные действия персонала, которые приводят к инциденту или аварии;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действия персонала в случае инцидента, критического отказа или аварии;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критерии предельных состояний;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указания по выводу из эксплуатации и утилизации;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сведения о квалификации обслуживающего персонала.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5. Обеспечение безопасности машин и (или) оборудования при изготовлении, хранении, транспортировании, эксплуатации и утилизации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При изготовлении машины и (или) оборудования должны проводиться испытания, предусмотренные проектной (конструкторской) документацией.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Изготовитель машины и (или) оборудования должен обеспечивать машины и (или) оборудование руководством (инструкцией) по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Машина и (или) оборудование должны иметь четкие и нестираемые предупреждающие надписи или знаки о видах 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Машина и (или) оборудование должны иметь хорошо различимую четкую и нестираемую идентификационную надпись, содержащую: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наименование изготовителя и (или) его товарный знак;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наименование и (или) обозначение машины и (или) оборудования (тип, марка, модель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месяц и год изготовления.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11. Руководство (инструкция) по эксплуатации выполняется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Материалы и вещества, применяемые для упаковки машины и (или) оборудования, должны быть безопасными.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13. Транспортирование и хранение машин и (или) оборудования, их узлов и деталей должно осуществляться с учетом требований по безопасности, предусмотренных проектной (конструкторской) и эксплуатационной документацией.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Изменения конструкции машины и (или) оборудования, возникающие при их ремонте, должны согласовываться с разработчиком (проектировщиком).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18. В руководстве (инструкции) по эксплуатации должны быть установлены рекомендации по безопасной утилизации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6. Обеспечение соответствия требованиям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7. Оценка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lastRenderedPageBreak/>
        <w:t>Статья 8. Подтверждение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Подтверждение соответствия машин и (или) оборудования требованиям настоящего технического регламента осуществляется в форме: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N 3.</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приложении N 3.</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Сведения о декларации о соответствии или о сертификате соответствия должны быть указаны в паспорте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пункте 1 статьи 6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обоснование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технические условия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эксплуатационные документы;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перечень стандартов, указанных в пункте 1 статьи 6, требованиям которых должны соответствовать данные машины и (или) оборудование (при их применении изготовителем);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контракт (договор на поставку) (для партии, единичного изделия) или товаросопроводительную документацию (для партии, единичного изделия);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сертификат на систему менеджмента изготовителя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сведения о проведенных исследованиях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сертификаты соответствия на материалы и комплектующие изделия или протоколы их испытаний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сертификаты соответствия на данные машины и (или) оборудование, полученные от зарубежных органов по сертификации (при наличии);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9. Порядок декларирования соответствия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Декларирование соответствия машин и (или) оборудования осуществляется по схемам: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1д для серийно выпускаемых машин и (или) оборудования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2д для партии машин и (или) оборудования (единичного изделия)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3д для серийно выпускаемых машин и (или) оборудования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4д для партии машин и (или) оборудования (единичного изделия)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проводит испытания образцов в аккредитованной испытательной лаборатории (центре),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5д используется для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применяемых на опасных производственных объектах;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невозможности проведения испытаний в полном объеме до установки их на месте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когда заявитель при подтверждении соответствия не применяет стандарты, указанные в пункте 1 статьи 6 настоящего технического регламента, в том числе для инновационной продукции.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пункте 1 статьи 6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исследование образца, как представителя всех производимых впоследствии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изучение представленных документов, испытание образца или определяющих (критических) составных частей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6д для серийно выпускаемых машин и (или) оборудования при наличии у изготовителя сертифицированной системы менеджмента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декларировании соответствия по схемам 1д, 3д, 5д, 6д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w:t>
      </w:r>
      <w:r w:rsidRPr="00135C7D">
        <w:rPr>
          <w:rFonts w:eastAsia="Times New Roman" w:cstheme="minorHAnsi"/>
          <w:color w:val="000000" w:themeColor="text1"/>
          <w:sz w:val="24"/>
          <w:szCs w:val="24"/>
          <w:lang w:eastAsia="ru-RU"/>
        </w:rPr>
        <w:lastRenderedPageBreak/>
        <w:t>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10. Состав доказательственных материалов, являющихся основанием для принятия декларации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10 статьи 8 настоящего технического регламента, а также стандарты, указанные в пункте 1 статьи 6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В качестве условий применения указанных документов могут рассматриваться: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для протоколов испытаний: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распространение протоколов испытаний на заявленные машины и (или)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сертификаты на систему менеджмента качества производства - если они распространяются на изготовление заявленных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Декларация о соответствии оформляется по единой форме, утвержденной решением Комиссии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Декларация о соответствии подлежит регистрации в соответствии с порядком, утвержденным Комиссией Таможенного союза. Действие декларации о соответствии начинается со дня ее регистрации. Срок действия декларации о соответствии - не более 5 лет.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Комплект документов, подтверждающих соответствие, должен предоставляться органам государственного контроля (надзора) по их требованиям.</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11. Порядок проведения сертификации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Сертификация машин и (или) оборудования осуществляется по схемам: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1с для серийно выпускаемых машин и (или) оборудования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и подает заявку на сертификацию в орган по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отбор образцов у заявителя для проведения испытаний;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и (или) анализа состояния производства.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3с для партии машин и (или) оборудования (единичного изделия)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и подает заявку на сертификацию в орган по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или аккредитованная испытательная лаборатория (центр) проводит отбор образцов у заявителя для проведения испытаний;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аккредитованная испытательная лаборатория (центр) проводит испытания образцов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Схема 9с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заявитель формирует комплект документов, указанных в пункте 10 статьи 8, и подает заявку на сертификацию в орган по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Заявителем при сертификации по схемам 1с, 9с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Заявка на проведение сертификации оформляется заявителем и должна содержать: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наименование и местонахождение заявителя;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наименование и местонахождение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используемый(ые) стандарт(ы), указанные в пункте 1 статьи 6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схему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Орган по сертификации рассматривает заявку и принимает решение о возможности проведения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положительном решении орган по сертификации заключает договор с заявителем о проведении работ по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Анализ состояния производства проводится органом по сертификации у изготовителя. Результаты анализа оформляются актом.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наличии у изготовителя сертифицированной системы менеджмента качества производства или разработки и производства машин и оборудования орган по сертификации оценивает возможность данной системы обеспечивать стабильный выпуск сертифицируемых машин и оборудования, соответствующего требованиям настоящего технического регламента.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Сертификат соответствия оформляется по единой форме, утвержденной решением Комиссии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Сертификат соответствия может иметь приложение, содержащее перечень конкретных изделий, на которые распространяется его действие.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Приложение оформляется, если: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требуется детализировать состав группы однородной продукции, выпускаемой заявителем и сертифицированным по одним и тем же требованиям;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требуется указать заводы-изготовители, входящие в более крупные объединения, имеющие единые условия производства продукции.</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lastRenderedPageBreak/>
        <w:t>Статья 12. Маркировка единым знаком обращения продукции на рынке государств - членов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 статье 8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Маркировка единым знаком обращения продукции на рынке государств - членов Таможенного союза осуществляется перед выпуском машин и (или) оборудования в обращение на рынке.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Единый знак обращения продукции на рынке государств - 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Единый знак обращения продукции на рынке государств - членов Таможенного союза наносится на само изделие.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Допускается нанесение единого знака обращения продукции на рынке государств - 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Машины и (или) оборудование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 - членов Таможенного союза.</w:t>
      </w:r>
    </w:p>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Статья 13. Защитительная оговорка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Государства - 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1591"/>
        <w:gridCol w:w="375"/>
        <w:gridCol w:w="1670"/>
        <w:gridCol w:w="375"/>
        <w:gridCol w:w="1619"/>
      </w:tblGrid>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 Корешков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 Сатбаев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В.Ю. Саламатов</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В.М. Казакевич</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С.С. Хасенов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О.Н. Алдошин</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И.А. Застенская</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Н.О. Садвакасов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А.Л. Сафонов</w:t>
            </w:r>
          </w:p>
        </w:tc>
      </w:tr>
      <w:tr w:rsidR="00135C7D" w:rsidRPr="00135C7D" w:rsidTr="005010DC">
        <w:tc>
          <w:tcPr>
            <w:tcW w:w="1545" w:type="dxa"/>
            <w:gridSpan w:val="3"/>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Ответственный секретарь Координационного комитета</w:t>
            </w: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М.Г. Чуйко</w:t>
            </w:r>
          </w:p>
        </w:tc>
      </w:tr>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Эксперты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bl>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Приложение N 1. Основные требования к безопасности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При разработке (проектировании) и изготовлении машин и (или) оборудования ответственные лица должны: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устранять или уменьшать 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принимать меры для защиты от 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информировать потребителей о мерах защиты, указывать, требуется ли специальное обучение, и определять потребность в технических мерах защиты.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напряжения персонала до минимально возможного уровня.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использовании жидкостей и газов должны исключаться опасности, связанные с их использованием.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Необходимо предусмотреть дополнительное освещение для безопасной эксплуатации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оснащаться устройствами для подъема механизмом;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иметь такую конфигурацию, чтобы можно было применить стандартные подъемные средства.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предусмотреть специальные места для безопасного размещения инструментов деталей и узлов, необходимых при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13. Системы управления машиной и (или) оборудованием должны обеспечивать безопасность их эксплуатации на всех предусмотренных режимах работы и при всех внешних воздействиях, предусмотренных условиями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Органы управления машиной и (или) оборудованием должны быть: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легко доступны и свободно различимы, снабжены надписями, символами или обозначены другими способами;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размещены с учетом требуемых усилий для перемещения, последовательности и частоты использования, а также значимости функций;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выполнены так, чтобы их форма и размеры соответствовали способу захвата (пальцами, кистью) или нажатия (пальцем руки, ладонью, стопой);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w:t>
      </w:r>
      <w:r w:rsidRPr="00135C7D">
        <w:rPr>
          <w:rFonts w:eastAsia="Times New Roman" w:cstheme="minorHAnsi"/>
          <w:color w:val="000000" w:themeColor="text1"/>
          <w:sz w:val="24"/>
          <w:szCs w:val="24"/>
          <w:lang w:eastAsia="ru-RU"/>
        </w:rPr>
        <w:lastRenderedPageBreak/>
        <w:t>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19. Орган управления аварийной остановкой должен: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быть ясно идентифицируемым и легко доступным;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останавливать машину и (или) оборудование быстро, не создавая 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находиться после приведения его в действие в положении, соответствующем остановке, пока он не будет возвращен пользователем в исходное положение;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возвращаться в исходное положение, не приводя к пуску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быть красного цвета, отличаться формой и размерами от других органов управления.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возможность блокирования автоматического управления;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движение элементов конструкции только при постоянном приложении усилия к органу управления движением;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прекращение работы машины и (или) оборудования, если их работа может вызвать опасность для персонала;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исключение работы частей машины и (или) оборудования, не участвующих в осуществлении выбранного режима;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снижение скорости движения частей машины и (или) оборудования, участвующих в осуществлении выбранного режима.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24. Выбранный режим управления должен иметь приоритет относительно всех других режимов управления, за исключением аварийной остановки.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самопроизвольный пуск машины и (или) оборудования при восстановлении энергоснабжения;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невыполнение уже выданной команды на остановку;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падение и выбрасывание подвижных частей машины и (или) оборудования и закрепленных на них предметов, заготовок, инструмента;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снижение эффективности защитных устройств.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самопроизвольный пуск машины и (или) оборудования при восстановлении энергоснабжения;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невыполнение уже выданной команды на остановку;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падение и выбрасывание подвижных частей машины и (или) оборудования и закрепленных на них предметов, заготовок, инструмента;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снижение эффективности защитных устройств.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руководстве (инструкции) по эксплуатации необходимо указывать применения соответствующих креплений.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28. Детали машин и (или) оборудования и их соединения должны выдерживать усилия и напряжения, которым они подвергаются при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31. Трубопроводы должны выдерживать предусмотренные нагрузки, должны быть надежно зафиксированы и защищены от внешних механических воздействий.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32. Необходимо принять меры предосторожности для предотвращения опасности от выбрасываемых машиной и (или) оборудованием деталей, их фрагментов, отходов.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39. Защитные и предохранительные устройства должны: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иметь прочную устойчивую конструкцию;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быть безопасными;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располагаться на соответствующем расстоянии от опасной зоны;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 мешать осуществлению контроля производственного процесса в опасных зонах;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позволять выполнять работу по наладке и (или) замене инструмента, а также по техническому обслуживанию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41. Подвижные защитные ограждения должны: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по возможности оставаться закрепленными на машине и (или) оборудовании, когда они открыты;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иметь блокирующие устройства, препятствующие функционированию машины или оборудования, пока защитные ограждения открыты.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движущиеся части не могли быть приведены в действие, пока они находятся в зоне досягаемости персонала;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лица, подвергающиеся возможному воздействию, не находились в пределах досягаемости в момент включения;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они могли устанавливаться только с использованием инструментов;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отсутствие или несрабатывание одного из компонентов этих устройств предотвращало включение или остановку движущихся частей;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защита от выбрасываемых частей обеспечивалась путем создания соответствующего барьера.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43. Устройства, ограничивающие доступ к тем местам движущихся частей машин и (или) оборудования, которые необходимы для работы, должны: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устанавливаться вручную или автоматически (в зависимости от вида работы, в которой они участвуют);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устанавливаться с использованием инструментов;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ограничивать опасность от выбрасываемых частей.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44. Защитные устройства необходимо связывать с системами управления машинами и (или) оборудованием таким образом, чтобы: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движущиеся части не могли быть приведены в действие, пока они находятся в зоне досягаемости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персонал не мог находиться в пределах досягаемости движущихся частей машин и (или) оборудования при приведении их в действие;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отсутствие или неработоспособность одного из компонентов средств защиты исключали возможность включения или остановки движущихся частей.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45. Защитные устройства должны устанавливаться (сниматься) только с использованием инструментов.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Информация о возможных ошибках при повторной сборке должна быть приведена в руководстве (инструкции) по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избегать опасной концентрации взрывоопасных веществ;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вести непрерывный автоматический контроль за концентрацией взрывоопасных веществ;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предотвращать возгорание потенциально взрывоопасной среды;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минимизировать последствия взрыва.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53. В руководстве (инструкции) по эксплуатации должны устанавливаться параметры шума машины и (или) оборудования и параметры неопределенности.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54. При разработке (проектировании) машин и (или) оборудования необходимо обеспечить допустимые параметры производимой вибрации на персонал.</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проекте машины и (или) оборудования должен обеспечиваться допустимый риск, вызываемый воздействием производимой вибрации на персонал.</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56. Машина и (или) оборудование должны разрабатываться (проектироваться) и изготавливаться так, чтобы ионизирующее излучение не создавало 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57. При использовании лазерного оборудования должны быть: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предотвращено случайное излучение;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обеспечена защита от прямого, отраженного, рассеянного и вторичного излучения;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обеспечено отсутствие опасности от оптического оборудования для наблюдения или настройки лазерного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62. Места технического обслуживания машины и (или) оборудования должны располагаться вне опасных зон.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63. Необходимо обеспечить возможность установки на машинах и (или) оборудовании диагностического оборудования для обнаружения неисправности.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случае если вмешательства персонала избежать нельзя, оно должно быть безопасно.</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1591"/>
        <w:gridCol w:w="375"/>
        <w:gridCol w:w="1670"/>
        <w:gridCol w:w="375"/>
        <w:gridCol w:w="1619"/>
      </w:tblGrid>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 Корешков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 Сатбаев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В.Ю. Саламатов</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В.М. Казакевич</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С.С. Хасенов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О.Н. Алдошин</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И.А. Застенская</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Н.О. Садвакасов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А.Л. Сафонов</w:t>
            </w:r>
          </w:p>
        </w:tc>
      </w:tr>
      <w:tr w:rsidR="00135C7D" w:rsidRPr="00135C7D" w:rsidTr="005010DC">
        <w:tc>
          <w:tcPr>
            <w:tcW w:w="1545" w:type="dxa"/>
            <w:gridSpan w:val="3"/>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Ответственный секретарь Координационного комитета</w:t>
            </w: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М.Г. Чуйко</w:t>
            </w:r>
          </w:p>
        </w:tc>
      </w:tr>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Эксперты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bl>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Приложение N 2. Дополнительные требования безопасности для определенных категорий машин и оборудования</w:t>
      </w:r>
    </w:p>
    <w:p w:rsidR="000B0965" w:rsidRPr="00135C7D" w:rsidRDefault="000B0965" w:rsidP="00135C7D">
      <w:pPr>
        <w:spacing w:before="120" w:after="120" w:line="240" w:lineRule="auto"/>
        <w:jc w:val="center"/>
        <w:outlineLvl w:val="2"/>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Сельскохозяйственные и другие самоходные и мобильные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w:t>
      </w:r>
      <w:r w:rsidRPr="00135C7D">
        <w:rPr>
          <w:rFonts w:eastAsia="Times New Roman" w:cstheme="minorHAnsi"/>
          <w:color w:val="000000" w:themeColor="text1"/>
          <w:sz w:val="24"/>
          <w:szCs w:val="24"/>
          <w:lang w:eastAsia="ru-RU"/>
        </w:rPr>
        <w:lastRenderedPageBreak/>
        <w:t>работ, которые в целях обеспечения безопасности должны выполняться с помощью органов управления, расположенных вне рабочего места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В процессе пуска двигателя должна быть исключена возможность произвольного передвижения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Оператор с помощью рабочего органа управления должен иметь возможность произвести замедление или полную остановку самоходной машины. Если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требуется для обеспечения безопасности, то машины должны быть оборудованы стояночным тормозом, обеспечивающим полную неподвижность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Скорость движения машины должна быть сопоставима со скоростью движения рядом идущего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Полуприцепные, полунавесные машины должны быть оборудованы стойками с опорными поверхностями, соответствующими условиям нагрузки и грунта.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Вал приема мощности буксируемой машины должен быть заключен в зафиксированный на ней защитный кожух.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w:t>
      </w:r>
      <w:r w:rsidRPr="00135C7D">
        <w:rPr>
          <w:rFonts w:eastAsia="Times New Roman" w:cstheme="minorHAnsi"/>
          <w:color w:val="000000" w:themeColor="text1"/>
          <w:sz w:val="24"/>
          <w:szCs w:val="24"/>
          <w:lang w:eastAsia="ru-RU"/>
        </w:rPr>
        <w:lastRenderedPageBreak/>
        <w:t>устройство и его защитные ограждения от повреждений, возникающих в результате их соприкосновения с землей или с деталями машин.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20. Оператор должен быть защищен от риска воздействия на него опасных веществ, если основной функцией машины является их распыление.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23. Складывающиеся элементы, предназначенные для уменьшения транспортной ширины и/или высоты, должны иметь механические или другие средства для удержания их в транспортном положении.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27. При оборудовании рабочего места оператора кабиной она должна позволять оператору быстро покинуть машину и иметь не менее одного аварийного выхода.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28. Агрегатируемые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собственными внешними световыми приборами.</w:t>
      </w:r>
    </w:p>
    <w:p w:rsidR="000B0965" w:rsidRPr="00135C7D" w:rsidRDefault="000B0965" w:rsidP="00135C7D">
      <w:pPr>
        <w:spacing w:before="120" w:after="120" w:line="240" w:lineRule="auto"/>
        <w:jc w:val="center"/>
        <w:outlineLvl w:val="2"/>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Грузоподъемные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износо- и коррозионную стойкость, а также - уравновешенность (последнее только для некоторых типов стрел портальных кранов).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Регистраторами наработки (с ограничителями грузового момента) должны быть оснащены и все свободно стоящие грузоподъемные краны стрелового типа.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взрывопожароопасность среды и т.п. Качество материалов должно подтверждаться сертификатами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Размеры звездочек должны выбираться с учетом группы классификации механизма и шага цепи.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Устройства удержания груза должны быть сконструированы и изготовлены так, чтобы исключить любую возможность случайного падения грузов.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риска спотыкания или падения.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Канатные транспортные платформы, тяговые средства должны удерживаться противовесами либо устройством, позволяющим контролировать натяжение.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Грузоподъемные цепи, стальные канаты, текстильные канаты и ленты должны иметь свидетельство, содержащее следующую информацию:</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 наименование и адрес изготовителя;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марка цепи, стального каната, текстильного каната или ленты, включающая номинальный размер, конструкцию и данные о материале;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использовавшийся метод проведения испытаний;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минимальная разрывная (или разрушающая) нагрузка.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Форму данного свидетельства утверждает Комиссия Таможенного союза.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должна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Коэффициент запаса торможения механизма подъема грузоподъемной машины назначают с учетом группы классификации механизма, но не ниже 1,5.</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Грузовые крюки, за исключением крюков специального исполнения, должны быть установлены на упорных подшипниках качения.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Крепление крюка на подвеске должно полностью исключать его несанкционированное разъединение с подвеской во время эксплуатации.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19. Гидрооборудование грузоподъемной машиной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Направление перемещения рукояток и рычагов должно по возможности соответствовать направлению движения механизмов.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25. Сварные соединения расчетных элементов металлоконструкций грузоподъемных машин должны обеспечивать их безопасность.</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и коррозионную стойкость.</w:t>
      </w:r>
    </w:p>
    <w:p w:rsidR="000B0965" w:rsidRPr="00135C7D" w:rsidRDefault="000B0965" w:rsidP="00135C7D">
      <w:pPr>
        <w:spacing w:before="120" w:after="120" w:line="240" w:lineRule="auto"/>
        <w:jc w:val="center"/>
        <w:outlineLvl w:val="2"/>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Оборудование для обработки и переработки пищевых продуктов, производства косметических средств или фармацевтических препаратов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В руководстве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1591"/>
        <w:gridCol w:w="375"/>
        <w:gridCol w:w="1670"/>
        <w:gridCol w:w="375"/>
        <w:gridCol w:w="1619"/>
      </w:tblGrid>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 Корешков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 Сатбаев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В.Ю. Саламатов</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В.М. Казакевич</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С.С. Хасенов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О.Н. Алдошин</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И.А. Застенская</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Н.О. Садвакасов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А.Л. Сафонов</w:t>
            </w:r>
          </w:p>
        </w:tc>
      </w:tr>
      <w:tr w:rsidR="00135C7D" w:rsidRPr="00135C7D" w:rsidTr="005010DC">
        <w:tc>
          <w:tcPr>
            <w:tcW w:w="1545" w:type="dxa"/>
            <w:gridSpan w:val="3"/>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Ответственный секретарь Координационного комитета</w:t>
            </w: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М.Г. Чуйко</w:t>
            </w:r>
          </w:p>
        </w:tc>
      </w:tr>
      <w:tr w:rsidR="00135C7D" w:rsidRPr="00135C7D" w:rsidTr="005010DC">
        <w:tc>
          <w:tcPr>
            <w:tcW w:w="3750"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Эксперты Сторон:</w:t>
            </w:r>
          </w:p>
        </w:tc>
      </w:tr>
      <w:tr w:rsidR="00135C7D" w:rsidRPr="00135C7D" w:rsidTr="005010DC">
        <w:tc>
          <w:tcPr>
            <w:tcW w:w="117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1260"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130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4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88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93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bl>
    <w:p w:rsidR="000B0965" w:rsidRPr="00135C7D" w:rsidRDefault="000B0965" w:rsidP="00135C7D">
      <w:pPr>
        <w:spacing w:before="120" w:after="120" w:line="240" w:lineRule="auto"/>
        <w:jc w:val="center"/>
        <w:outlineLvl w:val="1"/>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Приложение N 3</w:t>
      </w:r>
    </w:p>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Список изменяющих документов</w:t>
      </w:r>
    </w:p>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 ред. решения Совета Евразийской экономической комиссии от 16.05.2016 N 37)</w:t>
      </w:r>
    </w:p>
    <w:p w:rsidR="000B0965" w:rsidRPr="00135C7D" w:rsidRDefault="000B0965" w:rsidP="00135C7D">
      <w:pPr>
        <w:spacing w:before="120" w:after="120" w:line="240" w:lineRule="auto"/>
        <w:jc w:val="center"/>
        <w:outlineLvl w:val="2"/>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Станки деревообрабатывающие бытовые.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Снегоболотоходы, снегоходы и прицепы к ним.</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Оборудование гаражное для автотранспортных средств и прицепов.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Машины сельскохозяйственные.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Средства малой механизации садово-огородного и лесохозяйственного применения механизированные, в том числе электрические.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Машины для животноводства, птицеводства и кормопроизводства.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Инструмент механизированный, в том числе электрический.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Оборудование технологическое для лесозаготовки, лесобирж и лесосплава: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пилы бензиномоторные;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пилы цепные электрические.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Исключен. - Решение Совета Евразийской экономической комиссии от 16.05.2016 N 37.</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Оборудование для вскрышных и очистных работ и крепления горных выработок: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комбайны очистные;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комплексы механизированные;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крепи механизированные для лав;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пневмоинструмент.</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11. Оборудование для проходки горных выработок: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комбайны проходческие по углю и породе;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крепи металлические для подготовительных выработок.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Оборудование стволовых подъемов и шахтного транспорта: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конвейеры шахтные скребковые;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конвейеры шахтные ленточные;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лебедки шахтные и горнорудные.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13. Оборудование для бурения шпуров и скважин, оборудование для зарядки и забойки взрывных скважин: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перфораторы пневматические (молотки бурильные);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пневмоударники;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станки для бурения скважин в горнорудной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установки бурильные.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Оборудование для вентиляции и пылеподавления: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вентиляторы шахтные;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средства пылеулавливания и пылеподавления;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 компрессоры кислородные.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Оборудование подъемно-транспортное, краны грузоподъемные.</w:t>
      </w:r>
    </w:p>
    <w:p w:rsidR="000B0965" w:rsidRPr="00135C7D" w:rsidRDefault="000B0965" w:rsidP="00135C7D">
      <w:pPr>
        <w:spacing w:before="120" w:after="120" w:line="240" w:lineRule="auto"/>
        <w:jc w:val="center"/>
        <w:outlineLvl w:val="2"/>
        <w:rPr>
          <w:rFonts w:eastAsia="Times New Roman" w:cstheme="minorHAnsi"/>
          <w:b/>
          <w:bCs/>
          <w:color w:val="000000" w:themeColor="text1"/>
          <w:sz w:val="24"/>
          <w:szCs w:val="24"/>
          <w:lang w:eastAsia="ru-RU"/>
        </w:rPr>
      </w:pPr>
      <w:r w:rsidRPr="00135C7D">
        <w:rPr>
          <w:rFonts w:eastAsia="Times New Roman" w:cstheme="minorHAnsi"/>
          <w:b/>
          <w:bCs/>
          <w:color w:val="000000" w:themeColor="text1"/>
          <w:sz w:val="24"/>
          <w:szCs w:val="24"/>
          <w:lang w:eastAsia="ru-RU"/>
        </w:rPr>
        <w:t>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 Турбины и установки газотурбинные.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 Машины тягодутьевые.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 Дробилки.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 Дизель-генераторы.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 Приспособления для грузоподъемных операций.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 Конвейеры.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7. Тали электрические канатные и цепные.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8. Транспорт производственный напольный безрельсовый.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9. Оборудование химическое, нефтегазоперерабатывающее.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10. Оборудование для переработки полимерных материалов.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11. Оборудование насосное (насосы, агрегаты и установки насосные).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12. Оборудование криогенное, компрессорное, холодильное, автогенное, газоочистное: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установки воздухоразделительные и редких газов;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аппаратура для подготовки и очистки газов и жидкостей, аппаратура тепло- и массообменная криогенных систем и установок;</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компрессоры (воздушные и газовые приводные);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установки холодильные.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13. Оборудование для газопламенной обработки металлов и металлизации изделий.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14. Оборудование газоочистное и пылеулавливающее.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15. Оборудование целлюлозно-бумажное.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16. Оборудование бумагоделательное.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17. Оборудование нефтепромысловое, буровое геолого-разведочное.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18. Оборудование технологическое и аппаратура для нанесения лакокрасочных покрытий на изделия машиностроения.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19. Оборудование для жидкого аммиака.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20. Оборудование для подготовки и очистки питьевой воды.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21. Станки металлообрабатывающие.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22. Машины кузнечно-прессовые.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23. Оборудование деревообрабатывающее (кроме станков деревообрабатывающих бытовых).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24. Оборудование технологическое для литейного производства.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25. Оборудование для сварки и газотермического напыления.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26. Тракторы промышленные.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27. Автопогрузчики.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28. Велосипеды (кроме детских).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29. Машины для землеройных, мелиоративных работ, разработки и обслуживания карьеров.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30. Машины дорожные, оборудование для приготовления строительных смесей.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31. Оборудование и машины строительные.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32. Оборудование для промышленности строительных материалов.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33. Оборудование технологическое для лесозаготовки, лесобирж и лесосплава (кроме пил бензиномоторных и цепных электрических).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34. Оборудование технологическое для торфяной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35. Оборудование прачечное промышленное.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36. Оборудование для химической чистки и крашения одежды и бытовых изделий.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37. Машины и оборудование для коммунального хозяйства.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38. Вентиляторы промышленные.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39. Кондиционеры промышленные.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40. Воздухонагреватели и воздухоохладители.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41. Оборудование технологическое для легкой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42. Оборудование технологическое для текстильной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43. Оборудование технологическое для выработки химических волокон, стекловолокна и асбестовых нитей.</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44. Оборудование технологическое для пищевой, мясомолочной и рыбной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45. Оборудование технологическое для мукомольно-крупяной, комбикормовой и элеваторной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46. Оборудование технологическое для предприятий торговли, общественного питания и пищеблоков: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оборудование для механической обработки продуктов питания, в том числе оборудование для плодоовощных баз и фабрик-заготовочных;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оборудование тепловое для предприятий общественного питания, пищеблоков, а также плодоовощных баз и фабрик-заготовочных.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(п. 46 в ред. решения Совета Евразийской экономической комиссии от 16.05.2016 N 37)</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47. Оборудование полиграфическое.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48. Оборудование технологическое для стекольной, фарфоровой, фаянсовой и кабельной промышленности.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49. Котлы отопительные, работающие на жидком и твердом топливе.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51. Аппараты водонагревательные и отопительные, работающие на жидком и твердом топливе.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52. Фрезы: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фрезы с многогранными твердосплавными пластинами;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отрезные и прорезные фрезы из быстрорежущей стали;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 фрезы твердосплавные.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53. Резцы:</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резцы токарные с напайными твердосплавными пластинами;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резцы токарные с многогранными твердосплавными пластинами.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54. Пилы дисковые с твердосплавными пластинами для обработки древесных материалов.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55. Инструмент слесарно-монтажный с изолирующими рукоятками для работы в электроустановках напряжением до 1000 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56. Фрезы насадные: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фрезы дереворежущие насадные с затылованными зубьями;</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фрезы дереворежущие насадные с ножами из стали или твердого сплава;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фрезы насадные цилиндрические сборные.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57. Инструмент из природных и синтетических алмазов:</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алмазные шлифовальные;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алмазные отрезные.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58. Инструмент из синтетических сверхтвердых материалов на основе нитрида бора (инструмент из эльбора):</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шлифовальные.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59. Арматура промышленная трубопроводная.</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60. Инструмент абразивный, материалы абразивные: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шлифовальные, в том числе для ручных машин;</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отрезные;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полировальные;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круги шлифовальные лепестковые;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ленты шлифовальные бесконечные;</w:t>
      </w:r>
    </w:p>
    <w:p w:rsidR="000B0965" w:rsidRPr="00135C7D" w:rsidRDefault="000B0965" w:rsidP="00135C7D">
      <w:pPr>
        <w:spacing w:before="120" w:after="120" w:line="240" w:lineRule="auto"/>
        <w:jc w:val="both"/>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диски шлифовальные фибровые.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
        <w:gridCol w:w="1650"/>
        <w:gridCol w:w="375"/>
        <w:gridCol w:w="1709"/>
        <w:gridCol w:w="375"/>
        <w:gridCol w:w="1687"/>
      </w:tblGrid>
      <w:tr w:rsidR="00135C7D" w:rsidRPr="00135C7D" w:rsidTr="005010DC">
        <w:tc>
          <w:tcPr>
            <w:tcW w:w="6111"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35C7D" w:rsidRPr="00135C7D" w:rsidTr="005010DC">
        <w:tc>
          <w:tcPr>
            <w:tcW w:w="196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2084"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2062"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5010DC" w:rsidRPr="00135C7D" w:rsidRDefault="005010DC" w:rsidP="00135C7D">
            <w:pPr>
              <w:spacing w:before="120" w:after="120" w:line="240" w:lineRule="auto"/>
              <w:rPr>
                <w:rFonts w:eastAsia="Times New Roman" w:cstheme="minorHAnsi"/>
                <w:color w:val="000000" w:themeColor="text1"/>
                <w:sz w:val="24"/>
                <w:szCs w:val="24"/>
                <w:lang w:eastAsia="ru-RU"/>
              </w:rPr>
            </w:pPr>
          </w:p>
        </w:tc>
        <w:tc>
          <w:tcPr>
            <w:tcW w:w="1650" w:type="dxa"/>
            <w:tcMar>
              <w:top w:w="0" w:type="dxa"/>
              <w:left w:w="0" w:type="dxa"/>
              <w:bottom w:w="0" w:type="dxa"/>
              <w:right w:w="0" w:type="dxa"/>
            </w:tcMar>
            <w:hideMark/>
          </w:tcPr>
          <w:p w:rsidR="005010DC" w:rsidRPr="00135C7D" w:rsidRDefault="005010DC"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В.Н. Корешков</w:t>
            </w:r>
          </w:p>
        </w:tc>
        <w:tc>
          <w:tcPr>
            <w:tcW w:w="375" w:type="dxa"/>
            <w:tcMar>
              <w:top w:w="0" w:type="dxa"/>
              <w:left w:w="0" w:type="dxa"/>
              <w:bottom w:w="0" w:type="dxa"/>
              <w:right w:w="0" w:type="dxa"/>
            </w:tcMar>
            <w:hideMark/>
          </w:tcPr>
          <w:p w:rsidR="005010DC" w:rsidRPr="00135C7D" w:rsidRDefault="005010DC" w:rsidP="00135C7D">
            <w:pPr>
              <w:spacing w:before="120" w:after="120" w:line="240" w:lineRule="auto"/>
              <w:rPr>
                <w:rFonts w:eastAsia="Times New Roman" w:cstheme="minorHAnsi"/>
                <w:color w:val="000000" w:themeColor="text1"/>
                <w:sz w:val="24"/>
                <w:szCs w:val="24"/>
                <w:lang w:eastAsia="ru-RU"/>
              </w:rPr>
            </w:pPr>
          </w:p>
        </w:tc>
        <w:tc>
          <w:tcPr>
            <w:tcW w:w="1709" w:type="dxa"/>
            <w:tcMar>
              <w:top w:w="0" w:type="dxa"/>
              <w:left w:w="0" w:type="dxa"/>
              <w:bottom w:w="0" w:type="dxa"/>
              <w:right w:w="0" w:type="dxa"/>
            </w:tcMar>
            <w:hideMark/>
          </w:tcPr>
          <w:p w:rsidR="005010DC" w:rsidRPr="00135C7D" w:rsidRDefault="005010DC"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Р.А. Сатбаев</w:t>
            </w:r>
          </w:p>
        </w:tc>
        <w:tc>
          <w:tcPr>
            <w:tcW w:w="2062" w:type="dxa"/>
            <w:gridSpan w:val="2"/>
            <w:tcMar>
              <w:top w:w="0" w:type="dxa"/>
              <w:left w:w="0" w:type="dxa"/>
              <w:bottom w:w="0" w:type="dxa"/>
              <w:right w:w="0" w:type="dxa"/>
            </w:tcMar>
            <w:hideMark/>
          </w:tcPr>
          <w:p w:rsidR="005010DC" w:rsidRPr="00135C7D" w:rsidRDefault="005010DC"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В.Ю. Саламатов</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5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В.М. Казакевич</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709"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С.С. Хасенов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87"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О.Н. Алдошин</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50"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И.А. Застенская</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709"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Н.О. Садвакасов</w:t>
            </w: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87" w:type="dxa"/>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А.Л. Сафонов</w:t>
            </w:r>
          </w:p>
        </w:tc>
      </w:tr>
      <w:tr w:rsidR="00135C7D" w:rsidRPr="00135C7D" w:rsidTr="005010DC">
        <w:tc>
          <w:tcPr>
            <w:tcW w:w="2340" w:type="dxa"/>
            <w:gridSpan w:val="3"/>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 xml:space="preserve">Ответственный секретарь </w:t>
            </w:r>
            <w:r w:rsidRPr="00135C7D">
              <w:rPr>
                <w:rFonts w:eastAsia="Times New Roman" w:cstheme="minorHAnsi"/>
                <w:color w:val="000000" w:themeColor="text1"/>
                <w:sz w:val="24"/>
                <w:szCs w:val="24"/>
                <w:lang w:eastAsia="ru-RU"/>
              </w:rPr>
              <w:lastRenderedPageBreak/>
              <w:t>Координационного комитета</w:t>
            </w:r>
          </w:p>
        </w:tc>
        <w:tc>
          <w:tcPr>
            <w:tcW w:w="1709"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2062"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М.Г. Чуйко</w:t>
            </w:r>
          </w:p>
        </w:tc>
      </w:tr>
      <w:tr w:rsidR="00135C7D" w:rsidRPr="00135C7D" w:rsidTr="005010DC">
        <w:tc>
          <w:tcPr>
            <w:tcW w:w="6111" w:type="dxa"/>
            <w:gridSpan w:val="6"/>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lastRenderedPageBreak/>
              <w:t>Эксперты Сторон:</w:t>
            </w:r>
          </w:p>
        </w:tc>
      </w:tr>
      <w:tr w:rsidR="00135C7D" w:rsidRPr="00135C7D" w:rsidTr="005010DC">
        <w:tc>
          <w:tcPr>
            <w:tcW w:w="1965"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Беларусь</w:t>
            </w:r>
          </w:p>
        </w:tc>
        <w:tc>
          <w:tcPr>
            <w:tcW w:w="2084"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Республики Казахстан</w:t>
            </w:r>
          </w:p>
        </w:tc>
        <w:tc>
          <w:tcPr>
            <w:tcW w:w="2062" w:type="dxa"/>
            <w:gridSpan w:val="2"/>
            <w:tcMar>
              <w:top w:w="0" w:type="dxa"/>
              <w:left w:w="0" w:type="dxa"/>
              <w:bottom w:w="0" w:type="dxa"/>
              <w:right w:w="0" w:type="dxa"/>
            </w:tcMar>
            <w:hideMark/>
          </w:tcPr>
          <w:p w:rsidR="000B0965" w:rsidRPr="00135C7D" w:rsidRDefault="000B0965" w:rsidP="00135C7D">
            <w:pPr>
              <w:spacing w:before="120" w:after="120" w:line="240" w:lineRule="auto"/>
              <w:jc w:val="center"/>
              <w:rPr>
                <w:rFonts w:eastAsia="Times New Roman" w:cstheme="minorHAnsi"/>
                <w:color w:val="000000" w:themeColor="text1"/>
                <w:sz w:val="24"/>
                <w:szCs w:val="24"/>
                <w:lang w:eastAsia="ru-RU"/>
              </w:rPr>
            </w:pPr>
            <w:r w:rsidRPr="00135C7D">
              <w:rPr>
                <w:rFonts w:eastAsia="Times New Roman" w:cstheme="minorHAnsi"/>
                <w:color w:val="000000" w:themeColor="text1"/>
                <w:sz w:val="24"/>
                <w:szCs w:val="24"/>
                <w:lang w:eastAsia="ru-RU"/>
              </w:rPr>
              <w:t>От Российской Федерации</w:t>
            </w: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5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709"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87"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50"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709"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87" w:type="dxa"/>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r w:rsidR="00135C7D" w:rsidRPr="00135C7D" w:rsidTr="005010DC">
        <w:tc>
          <w:tcPr>
            <w:tcW w:w="315"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50"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709"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c>
          <w:tcPr>
            <w:tcW w:w="1687" w:type="dxa"/>
            <w:shd w:val="clear" w:color="auto" w:fill="FFFFFF"/>
            <w:tcMar>
              <w:top w:w="0" w:type="dxa"/>
              <w:left w:w="0" w:type="dxa"/>
              <w:bottom w:w="0" w:type="dxa"/>
              <w:right w:w="0" w:type="dxa"/>
            </w:tcMar>
            <w:hideMark/>
          </w:tcPr>
          <w:p w:rsidR="000B0965" w:rsidRPr="00135C7D" w:rsidRDefault="000B0965" w:rsidP="00135C7D">
            <w:pPr>
              <w:spacing w:before="120" w:after="120" w:line="240" w:lineRule="auto"/>
              <w:rPr>
                <w:rFonts w:eastAsia="Times New Roman" w:cstheme="minorHAnsi"/>
                <w:color w:val="000000" w:themeColor="text1"/>
                <w:sz w:val="24"/>
                <w:szCs w:val="24"/>
                <w:lang w:eastAsia="ru-RU"/>
              </w:rPr>
            </w:pPr>
          </w:p>
        </w:tc>
      </w:tr>
    </w:tbl>
    <w:p w:rsidR="00CD4F78" w:rsidRPr="00135C7D" w:rsidRDefault="00CD4F78" w:rsidP="00135C7D">
      <w:pPr>
        <w:spacing w:before="120" w:after="120" w:line="240" w:lineRule="auto"/>
        <w:rPr>
          <w:rFonts w:cstheme="minorHAnsi"/>
          <w:color w:val="000000" w:themeColor="text1"/>
          <w:sz w:val="24"/>
          <w:szCs w:val="24"/>
        </w:rPr>
      </w:pPr>
    </w:p>
    <w:sectPr w:rsidR="00CD4F78" w:rsidRPr="00135C7D" w:rsidSect="000B096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22" w:rsidRDefault="00AD4E22" w:rsidP="000B0965">
      <w:pPr>
        <w:spacing w:after="0" w:line="240" w:lineRule="auto"/>
      </w:pPr>
      <w:r>
        <w:separator/>
      </w:r>
    </w:p>
  </w:endnote>
  <w:endnote w:type="continuationSeparator" w:id="0">
    <w:p w:rsidR="00AD4E22" w:rsidRDefault="00AD4E22" w:rsidP="000B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65" w:rsidRPr="000B0965" w:rsidRDefault="000B0965" w:rsidP="000B0965">
    <w:pPr>
      <w:pStyle w:val="a6"/>
      <w:jc w:val="center"/>
      <w:rPr>
        <w:rFonts w:ascii="Times New Roman" w:hAnsi="Times New Roman" w:cs="Times New Roman"/>
        <w:sz w:val="24"/>
        <w:szCs w:val="24"/>
      </w:rPr>
    </w:pPr>
    <w:r w:rsidRPr="000B0965">
      <w:rPr>
        <w:rFonts w:ascii="Times New Roman" w:hAnsi="Times New Roman" w:cs="Times New Roman"/>
        <w:sz w:val="24"/>
        <w:szCs w:val="24"/>
        <w:lang w:val="en-US"/>
      </w:rPr>
      <w:t>prombez</w:t>
    </w:r>
    <w:r w:rsidRPr="000B0965">
      <w:rPr>
        <w:rFonts w:ascii="Times New Roman" w:hAnsi="Times New Roman" w:cs="Times New Roman"/>
        <w:sz w:val="24"/>
        <w:szCs w:val="24"/>
      </w:rPr>
      <w:t>24.</w:t>
    </w:r>
    <w:r w:rsidRPr="000B0965">
      <w:rPr>
        <w:rFonts w:ascii="Times New Roman" w:hAnsi="Times New Roman" w:cs="Times New Roman"/>
        <w:sz w:val="24"/>
        <w:szCs w:val="24"/>
        <w:lang w:val="en-US"/>
      </w:rPr>
      <w:t>com</w:t>
    </w:r>
    <w:r w:rsidRPr="000B0965">
      <w:rPr>
        <w:rFonts w:ascii="Times New Roman" w:hAnsi="Times New Roman" w:cs="Times New Roman"/>
        <w:sz w:val="24"/>
        <w:szCs w:val="24"/>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22" w:rsidRDefault="00AD4E22" w:rsidP="000B0965">
      <w:pPr>
        <w:spacing w:after="0" w:line="240" w:lineRule="auto"/>
      </w:pPr>
      <w:r>
        <w:separator/>
      </w:r>
    </w:p>
  </w:footnote>
  <w:footnote w:type="continuationSeparator" w:id="0">
    <w:p w:rsidR="00AD4E22" w:rsidRDefault="00AD4E22" w:rsidP="000B0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D6"/>
    <w:rsid w:val="000B0965"/>
    <w:rsid w:val="00135C7D"/>
    <w:rsid w:val="001C0A33"/>
    <w:rsid w:val="002412D6"/>
    <w:rsid w:val="002D0565"/>
    <w:rsid w:val="005010DC"/>
    <w:rsid w:val="00AD4E22"/>
    <w:rsid w:val="00CD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57C25-FA96-45B0-A8C2-0C396CFF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B09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09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9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096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0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B09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0965"/>
  </w:style>
  <w:style w:type="paragraph" w:styleId="a6">
    <w:name w:val="footer"/>
    <w:basedOn w:val="a"/>
    <w:link w:val="a7"/>
    <w:uiPriority w:val="99"/>
    <w:unhideWhenUsed/>
    <w:rsid w:val="000B0965"/>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0B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16027</Words>
  <Characters>91358</Characters>
  <Application>Microsoft Office Word</Application>
  <DocSecurity>0</DocSecurity>
  <Lines>761</Lines>
  <Paragraphs>214</Paragraphs>
  <ScaleCrop>false</ScaleCrop>
  <Company/>
  <LinksUpToDate>false</LinksUpToDate>
  <CharactersWithSpaces>107171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2021-07-16T15:45:00Z</dcterms:created>
  <dcterms:modified xsi:type="dcterms:W3CDTF">2021-10-23T16:08:00Z</dcterms:modified>
</cp:coreProperties>
</file>